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tLeast"/>
        <w:jc w:val="center"/>
        <w:rPr>
          <w:rFonts w:cs="宋体" w:asciiTheme="minorEastAsia" w:hAnsiTheme="minorEastAsia"/>
          <w:b/>
          <w:color w:val="000000"/>
          <w:sz w:val="44"/>
          <w:szCs w:val="44"/>
        </w:rPr>
      </w:pPr>
    </w:p>
    <w:p>
      <w:pPr>
        <w:pStyle w:val="5"/>
        <w:widowControl/>
        <w:spacing w:beforeAutospacing="0" w:afterAutospacing="0" w:line="22" w:lineRule="atLeast"/>
        <w:textAlignment w:val="baseline"/>
        <w:rPr>
          <w:rFonts w:asciiTheme="minorEastAsia" w:hAnsiTheme="minorEastAsia" w:cstheme="minorEastAsia"/>
          <w:bCs/>
          <w:sz w:val="30"/>
          <w:szCs w:val="30"/>
        </w:rPr>
      </w:pPr>
      <w:bookmarkStart w:id="0" w:name="_GoBack"/>
      <w:bookmarkEnd w:id="0"/>
      <w:r>
        <w:rPr>
          <w:rFonts w:hint="eastAsia" w:asciiTheme="minorEastAsia" w:hAnsiTheme="minorEastAsia" w:cstheme="minorEastAsia"/>
          <w:bCs/>
          <w:color w:val="000000"/>
          <w:sz w:val="30"/>
          <w:szCs w:val="30"/>
        </w:rPr>
        <w:t>附件</w:t>
      </w:r>
    </w:p>
    <w:p>
      <w:pPr>
        <w:pStyle w:val="5"/>
        <w:widowControl/>
        <w:spacing w:beforeAutospacing="0" w:afterAutospacing="0" w:line="22" w:lineRule="atLeast"/>
        <w:ind w:firstLine="600"/>
        <w:textAlignment w:val="baseline"/>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附件1、授权委托书</w:t>
      </w:r>
    </w:p>
    <w:p>
      <w:pPr>
        <w:pStyle w:val="5"/>
        <w:widowControl/>
        <w:spacing w:beforeAutospacing="0" w:afterAutospacing="0" w:line="22" w:lineRule="atLeast"/>
        <w:ind w:firstLine="600"/>
        <w:textAlignment w:val="baseline"/>
        <w:rPr>
          <w:rFonts w:ascii="仿宋" w:hAnsi="仿宋" w:eastAsia="仿宋" w:cs="仿宋"/>
          <w:color w:val="000000"/>
        </w:rPr>
      </w:pPr>
      <w:r>
        <w:rPr>
          <w:rFonts w:hint="eastAsia" w:ascii="仿宋" w:hAnsi="仿宋" w:eastAsia="仿宋" w:cs="仿宋"/>
          <w:color w:val="000000"/>
        </w:rPr>
        <w:t> </w:t>
      </w:r>
    </w:p>
    <w:p>
      <w:pPr>
        <w:spacing w:line="276" w:lineRule="atLeast"/>
        <w:jc w:val="center"/>
        <w:rPr>
          <w:rFonts w:cs="宋体" w:asciiTheme="minorEastAsia" w:hAnsiTheme="minorEastAsia"/>
          <w:b/>
          <w:color w:val="000000"/>
          <w:sz w:val="44"/>
          <w:szCs w:val="44"/>
        </w:rPr>
      </w:pPr>
      <w:r>
        <w:rPr>
          <w:rFonts w:hint="eastAsia" w:cs="宋体" w:asciiTheme="minorEastAsia" w:hAnsiTheme="minorEastAsia"/>
          <w:b/>
          <w:color w:val="000000"/>
          <w:sz w:val="44"/>
          <w:szCs w:val="44"/>
        </w:rPr>
        <w:t>授权委托书</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本授权委托书声明：      系          的法定代表人（负责人），现授权委托        为我公司授权代表（即代理人），以本公司的名义参加南通国盛环境修复有限责任公司组织实施的招标活动。授权代表在招投标活动过程中所签署的一切文件和处理与这有关的一切事务，本人均予以承认。</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授权代表在授权委托书有效期内签署的所有文件不因授权委托的撤销而失效，除非有撤销授权委托的书面通知，本授权委托书自投标活动开始至合同履行完毕止。</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授权代表无转委托权。特此委托。</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投标人：（公章）</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法定代表人（负责人）：（签字或盖章）</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代理人：（签字或盖章）</w:t>
      </w:r>
    </w:p>
    <w:p>
      <w:pPr>
        <w:ind w:firstLine="420"/>
      </w:pPr>
    </w:p>
    <w:p>
      <w:pPr>
        <w:ind w:firstLine="420"/>
      </w:pPr>
    </w:p>
    <w:p>
      <w:pPr>
        <w:ind w:firstLine="420"/>
      </w:pPr>
    </w:p>
    <w:p>
      <w:pPr>
        <w:ind w:firstLine="420"/>
      </w:pPr>
    </w:p>
    <w:p>
      <w:pPr>
        <w:ind w:firstLine="420"/>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附件2、报价函</w:t>
      </w:r>
    </w:p>
    <w:p>
      <w:pPr>
        <w:spacing w:line="276" w:lineRule="atLeast"/>
        <w:jc w:val="center"/>
        <w:rPr>
          <w:rFonts w:cs="宋体" w:asciiTheme="minorEastAsia" w:hAnsiTheme="minorEastAsia"/>
          <w:b/>
          <w:color w:val="000000"/>
          <w:sz w:val="44"/>
          <w:szCs w:val="44"/>
        </w:rPr>
      </w:pPr>
      <w:r>
        <w:rPr>
          <w:rFonts w:hint="eastAsia" w:cs="宋体" w:asciiTheme="minorEastAsia" w:hAnsiTheme="minorEastAsia"/>
          <w:b/>
          <w:color w:val="000000"/>
          <w:sz w:val="44"/>
          <w:szCs w:val="44"/>
        </w:rPr>
        <w:t>报价函</w:t>
      </w:r>
    </w:p>
    <w:p>
      <w:pPr>
        <w:rPr>
          <w:rFonts w:cs="宋体" w:asciiTheme="minorEastAsia" w:hAnsiTheme="minorEastAsia"/>
          <w:color w:val="000000"/>
          <w:szCs w:val="21"/>
        </w:rPr>
      </w:pPr>
    </w:p>
    <w:p>
      <w:pPr>
        <w:rPr>
          <w:rFonts w:cs="Arial" w:asciiTheme="minorEastAsia" w:hAnsiTheme="minorEastAsia"/>
          <w:sz w:val="28"/>
          <w:szCs w:val="28"/>
        </w:rPr>
      </w:pPr>
    </w:p>
    <w:p>
      <w:pPr>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我公司已阅读、理解贵公司招标公告的基本情况，为此我公司就本次招标项目报价确定为人民币         元。该报价为综合报价，包含完成审计服务的劳务、保险、利润、税金、交通、食宿等一切费用、各种税费及政策性文件规定及合同包含的所有风险、责任等各项应有费用。</w:t>
      </w:r>
    </w:p>
    <w:p>
      <w:pPr>
        <w:spacing w:line="360" w:lineRule="auto"/>
        <w:ind w:firstLine="560" w:firstLineChars="200"/>
        <w:rPr>
          <w:rFonts w:cs="Arial" w:asciiTheme="minorEastAsia" w:hAnsiTheme="minorEastAsia"/>
          <w:sz w:val="28"/>
          <w:szCs w:val="28"/>
        </w:rPr>
      </w:pPr>
    </w:p>
    <w:p>
      <w:pPr>
        <w:ind w:firstLine="560" w:firstLineChars="200"/>
        <w:rPr>
          <w:rFonts w:cs="Arial" w:asciiTheme="minorEastAsia" w:hAnsiTheme="minorEastAsia"/>
          <w:sz w:val="28"/>
          <w:szCs w:val="28"/>
        </w:rPr>
      </w:pPr>
    </w:p>
    <w:p>
      <w:pPr>
        <w:rPr>
          <w:rFonts w:cs="Arial" w:asciiTheme="minorEastAsia" w:hAnsiTheme="minorEastAsia"/>
          <w:sz w:val="28"/>
          <w:szCs w:val="28"/>
        </w:rPr>
      </w:pPr>
    </w:p>
    <w:p>
      <w:pPr>
        <w:rPr>
          <w:rFonts w:cs="Arial" w:asciiTheme="minorEastAsia" w:hAnsiTheme="minorEastAsia"/>
          <w:sz w:val="28"/>
          <w:szCs w:val="28"/>
        </w:rPr>
      </w:pPr>
    </w:p>
    <w:p>
      <w:pPr>
        <w:spacing w:line="360" w:lineRule="auto"/>
        <w:ind w:firstLine="480"/>
        <w:rPr>
          <w:rFonts w:cs="Arial" w:asciiTheme="minorEastAsia" w:hAnsiTheme="minorEastAsia"/>
          <w:sz w:val="28"/>
          <w:szCs w:val="28"/>
        </w:rPr>
      </w:pPr>
      <w:r>
        <w:rPr>
          <w:rFonts w:hint="eastAsia" w:cs="Arial" w:asciiTheme="minorEastAsia" w:hAnsiTheme="minorEastAsia"/>
          <w:sz w:val="28"/>
          <w:szCs w:val="28"/>
        </w:rPr>
        <w:t>投标人：（公章）</w:t>
      </w:r>
    </w:p>
    <w:p>
      <w:pPr>
        <w:spacing w:line="360" w:lineRule="auto"/>
        <w:ind w:firstLine="480"/>
        <w:rPr>
          <w:rFonts w:cs="Arial" w:asciiTheme="minorEastAsia" w:hAnsiTheme="minorEastAsia"/>
          <w:sz w:val="28"/>
          <w:szCs w:val="28"/>
        </w:rPr>
      </w:pPr>
      <w:r>
        <w:rPr>
          <w:rFonts w:hint="eastAsia" w:cs="Arial" w:asciiTheme="minorEastAsia" w:hAnsiTheme="minorEastAsia"/>
          <w:sz w:val="28"/>
          <w:szCs w:val="28"/>
        </w:rPr>
        <w:t>法定代表人（负责人）：（签字或盖章）</w:t>
      </w:r>
    </w:p>
    <w:p>
      <w:pPr>
        <w:spacing w:line="360" w:lineRule="auto"/>
        <w:ind w:firstLine="480"/>
        <w:rPr>
          <w:rFonts w:cs="Arial" w:asciiTheme="minorEastAsia" w:hAnsiTheme="minorEastAsia"/>
          <w:sz w:val="28"/>
          <w:szCs w:val="28"/>
        </w:rPr>
      </w:pPr>
      <w:r>
        <w:rPr>
          <w:rFonts w:hint="eastAsia" w:cs="Arial" w:asciiTheme="minorEastAsia" w:hAnsiTheme="minorEastAsia"/>
          <w:sz w:val="28"/>
          <w:szCs w:val="28"/>
        </w:rPr>
        <w:t>代理人：（签字或盖章）</w:t>
      </w:r>
    </w:p>
    <w:p>
      <w:pPr>
        <w:spacing w:line="360" w:lineRule="auto"/>
        <w:ind w:firstLine="480"/>
        <w:rPr>
          <w:rFonts w:cs="Arial" w:asciiTheme="minorEastAsia" w:hAnsiTheme="minorEastAsia"/>
          <w:sz w:val="28"/>
          <w:szCs w:val="28"/>
        </w:rPr>
      </w:pPr>
    </w:p>
    <w:p>
      <w:pPr>
        <w:pStyle w:val="2"/>
        <w:overflowPunct w:val="0"/>
        <w:jc w:val="cente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年　　  月　　  日</w:t>
      </w:r>
    </w:p>
    <w:p>
      <w:pPr>
        <w:rPr>
          <w:b/>
          <w:sz w:val="28"/>
          <w:szCs w:val="28"/>
        </w:rPr>
      </w:pPr>
    </w:p>
    <w:p>
      <w:pPr>
        <w:rPr>
          <w:b/>
          <w:sz w:val="28"/>
          <w:szCs w:val="28"/>
        </w:rPr>
      </w:pPr>
    </w:p>
    <w:p>
      <w:pPr>
        <w:rPr>
          <w:b/>
          <w:sz w:val="28"/>
          <w:szCs w:val="28"/>
        </w:rPr>
      </w:pPr>
    </w:p>
    <w:p>
      <w:pPr>
        <w:spacing w:line="220" w:lineRule="atLeast"/>
      </w:pPr>
    </w:p>
    <w:p>
      <w:pPr>
        <w:pStyle w:val="5"/>
        <w:widowControl/>
        <w:spacing w:beforeAutospacing="0" w:afterAutospacing="0" w:line="22" w:lineRule="atLeast"/>
        <w:textAlignment w:val="baseline"/>
        <w:rPr>
          <w:rFonts w:asciiTheme="minorEastAsia" w:hAnsiTheme="minorEastAsia" w:cstheme="minorEastAsia"/>
          <w:b/>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p>
    <w:p>
      <w:pPr>
        <w:pStyle w:val="5"/>
        <w:widowControl/>
        <w:spacing w:beforeAutospacing="0" w:afterAutospacing="0" w:line="22" w:lineRule="atLeast"/>
        <w:textAlignment w:val="baseline"/>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附件3、资格文件的声明函</w:t>
      </w:r>
    </w:p>
    <w:p>
      <w:pPr>
        <w:pStyle w:val="5"/>
        <w:widowControl/>
        <w:spacing w:beforeAutospacing="0" w:afterAutospacing="0" w:line="22" w:lineRule="atLeast"/>
        <w:ind w:firstLine="600"/>
        <w:textAlignment w:val="baseline"/>
        <w:rPr>
          <w:rFonts w:ascii="仿宋" w:hAnsi="仿宋" w:eastAsia="仿宋" w:cs="仿宋"/>
          <w:color w:val="000000"/>
        </w:rPr>
      </w:pPr>
      <w:r>
        <w:rPr>
          <w:rFonts w:hint="eastAsia" w:ascii="仿宋" w:hAnsi="仿宋" w:eastAsia="仿宋" w:cs="仿宋"/>
          <w:color w:val="000000"/>
        </w:rPr>
        <w:t> </w:t>
      </w:r>
    </w:p>
    <w:p>
      <w:pPr>
        <w:pStyle w:val="5"/>
        <w:widowControl/>
        <w:spacing w:beforeAutospacing="0" w:afterAutospacing="0" w:line="22" w:lineRule="atLeast"/>
        <w:ind w:firstLine="600"/>
        <w:jc w:val="center"/>
        <w:textAlignment w:val="baseline"/>
        <w:rPr>
          <w:rFonts w:asciiTheme="minorEastAsia" w:hAnsiTheme="minorEastAsia" w:cstheme="minorEastAsia"/>
          <w:b/>
          <w:bCs/>
          <w:color w:val="000000"/>
          <w:sz w:val="44"/>
          <w:szCs w:val="44"/>
        </w:rPr>
      </w:pPr>
    </w:p>
    <w:p>
      <w:pPr>
        <w:pStyle w:val="5"/>
        <w:widowControl/>
        <w:spacing w:beforeAutospacing="0" w:afterAutospacing="0" w:line="22" w:lineRule="atLeast"/>
        <w:ind w:firstLine="600"/>
        <w:jc w:val="center"/>
        <w:textAlignment w:val="baseline"/>
        <w:rPr>
          <w:rFonts w:asciiTheme="minorEastAsia" w:hAnsiTheme="minorEastAsia" w:cstheme="minorEastAsia"/>
          <w:b/>
          <w:bCs/>
          <w:color w:val="000000"/>
          <w:sz w:val="44"/>
          <w:szCs w:val="44"/>
        </w:rPr>
      </w:pPr>
      <w:r>
        <w:rPr>
          <w:rFonts w:hint="eastAsia" w:asciiTheme="minorEastAsia" w:hAnsiTheme="minorEastAsia" w:cstheme="minorEastAsia"/>
          <w:b/>
          <w:bCs/>
          <w:color w:val="000000"/>
          <w:sz w:val="44"/>
          <w:szCs w:val="44"/>
        </w:rPr>
        <w:t>资格文件的声明函</w:t>
      </w:r>
    </w:p>
    <w:p>
      <w:pPr>
        <w:pStyle w:val="5"/>
        <w:widowControl/>
        <w:spacing w:beforeAutospacing="0" w:afterAutospacing="0" w:line="22" w:lineRule="atLeast"/>
        <w:ind w:firstLine="600"/>
        <w:jc w:val="center"/>
        <w:textAlignment w:val="baseline"/>
        <w:rPr>
          <w:rFonts w:asciiTheme="minorEastAsia" w:hAnsiTheme="minorEastAsia" w:cstheme="minorEastAsia"/>
          <w:b/>
          <w:bCs/>
          <w:color w:val="000000"/>
          <w:sz w:val="44"/>
          <w:szCs w:val="44"/>
        </w:rPr>
      </w:pPr>
    </w:p>
    <w:p>
      <w:pPr>
        <w:pStyle w:val="5"/>
        <w:widowControl/>
        <w:spacing w:beforeAutospacing="0" w:afterAutospacing="0" w:line="22" w:lineRule="atLeast"/>
        <w:textAlignment w:val="baseline"/>
        <w:rPr>
          <w:rFonts w:asciiTheme="minorEastAsia" w:hAnsiTheme="minorEastAsia" w:cstheme="minorEastAsia"/>
          <w:sz w:val="28"/>
          <w:szCs w:val="28"/>
        </w:rPr>
      </w:pPr>
      <w:r>
        <w:rPr>
          <w:rFonts w:hint="eastAsia" w:asciiTheme="minorEastAsia" w:hAnsiTheme="minorEastAsia" w:cstheme="minorEastAsia"/>
          <w:color w:val="000000"/>
          <w:sz w:val="28"/>
          <w:szCs w:val="28"/>
        </w:rPr>
        <w:t> </w:t>
      </w:r>
      <w:r>
        <w:rPr>
          <w:rFonts w:hint="eastAsia" w:asciiTheme="minorEastAsia" w:hAnsiTheme="minorEastAsia" w:cstheme="minorEastAsia"/>
          <w:sz w:val="28"/>
          <w:szCs w:val="28"/>
        </w:rPr>
        <w:t>南通国盛环境修复有限责任公司：</w:t>
      </w:r>
    </w:p>
    <w:p>
      <w:pPr>
        <w:pStyle w:val="5"/>
        <w:widowControl/>
        <w:spacing w:beforeAutospacing="0" w:afterAutospacing="0" w:line="22" w:lineRule="atLeast"/>
        <w:ind w:firstLine="600"/>
        <w:textAlignment w:val="baseline"/>
        <w:rPr>
          <w:rFonts w:asciiTheme="minorEastAsia" w:hAnsiTheme="minorEastAsia" w:cstheme="minorEastAsia"/>
          <w:sz w:val="28"/>
          <w:szCs w:val="28"/>
        </w:rPr>
      </w:pPr>
      <w:r>
        <w:rPr>
          <w:rFonts w:hint="eastAsia" w:asciiTheme="minorEastAsia" w:hAnsiTheme="minorEastAsia" w:cstheme="minorEastAsia"/>
          <w:sz w:val="28"/>
          <w:szCs w:val="28"/>
        </w:rPr>
        <w:t>本公司所提交的所有文件、证明和陈述均是真实的、准确的、有效的，同时承诺近三年内经营活动中无重大违法违规记录。若与真实情况不符，本公司愿意承担由此而产生的一切后果。</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投标人：（公章）</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法定代表人（负责人）：（签字或盖章）</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 </w:t>
      </w:r>
    </w:p>
    <w:p>
      <w:pPr>
        <w:pStyle w:val="5"/>
        <w:widowControl/>
        <w:spacing w:beforeAutospacing="0" w:afterAutospacing="0" w:line="22" w:lineRule="atLeast"/>
        <w:ind w:firstLine="600"/>
        <w:textAlignment w:val="baseline"/>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代理人：（签字或盖章）</w:t>
      </w:r>
    </w:p>
    <w:p>
      <w:pPr>
        <w:pStyle w:val="5"/>
        <w:widowControl/>
        <w:spacing w:line="480" w:lineRule="auto"/>
        <w:rPr>
          <w:bCs/>
          <w:sz w:val="28"/>
          <w:szCs w:val="28"/>
        </w:rPr>
      </w:pPr>
    </w:p>
    <w:p>
      <w:pPr>
        <w:pStyle w:val="5"/>
        <w:widowControl/>
        <w:spacing w:line="480" w:lineRule="auto"/>
        <w:rPr>
          <w:bCs/>
          <w:sz w:val="28"/>
          <w:szCs w:val="28"/>
        </w:rPr>
      </w:pPr>
    </w:p>
    <w:p>
      <w:pPr>
        <w:pStyle w:val="5"/>
        <w:widowControl/>
        <w:spacing w:line="480" w:lineRule="auto"/>
        <w:rPr>
          <w:bCs/>
          <w:sz w:val="28"/>
          <w:szCs w:val="28"/>
        </w:rPr>
      </w:pPr>
    </w:p>
    <w:p>
      <w:pPr>
        <w:pStyle w:val="5"/>
        <w:widowControl/>
        <w:spacing w:line="480" w:lineRule="auto"/>
        <w:rPr>
          <w:rFonts w:hint="eastAsia"/>
          <w:bCs/>
          <w:sz w:val="28"/>
          <w:szCs w:val="28"/>
        </w:rPr>
      </w:pPr>
    </w:p>
    <w:p>
      <w:pPr>
        <w:pStyle w:val="5"/>
        <w:widowControl/>
        <w:spacing w:line="480" w:lineRule="auto"/>
      </w:pPr>
      <w:r>
        <w:rPr>
          <w:bCs/>
          <w:sz w:val="28"/>
          <w:szCs w:val="28"/>
        </w:rPr>
        <w:t>附件</w:t>
      </w:r>
      <w:r>
        <w:rPr>
          <w:rFonts w:hint="eastAsia"/>
          <w:bCs/>
          <w:sz w:val="28"/>
          <w:szCs w:val="28"/>
        </w:rPr>
        <w:t>4</w:t>
      </w:r>
      <w:r>
        <w:rPr>
          <w:bCs/>
          <w:sz w:val="28"/>
          <w:szCs w:val="28"/>
        </w:rPr>
        <w:t>、投标人情况表</w:t>
      </w:r>
    </w:p>
    <w:p>
      <w:pPr>
        <w:pStyle w:val="5"/>
        <w:widowControl/>
        <w:spacing w:line="480" w:lineRule="auto"/>
        <w:jc w:val="center"/>
      </w:pPr>
      <w:r>
        <w:rPr>
          <w:b/>
          <w:bCs/>
          <w:sz w:val="44"/>
          <w:szCs w:val="44"/>
        </w:rPr>
        <w:t>投标人情况表</w:t>
      </w:r>
    </w:p>
    <w:p>
      <w:pPr>
        <w:pStyle w:val="5"/>
        <w:widowControl/>
        <w:spacing w:before="100" w:after="100" w:line="360" w:lineRule="auto"/>
        <w:jc w:val="both"/>
      </w:pPr>
      <w:r>
        <w:rPr>
          <w:sz w:val="28"/>
          <w:szCs w:val="28"/>
        </w:rPr>
        <w:t>单位名称（盖章</w:t>
      </w:r>
      <w:r>
        <w:t>）</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213"/>
        <w:gridCol w:w="1312"/>
        <w:gridCol w:w="2075"/>
        <w:gridCol w:w="23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法定代表人（负责人） </w:t>
            </w:r>
          </w:p>
        </w:tc>
        <w:tc>
          <w:tcPr>
            <w:tcW w:w="1312"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c>
          <w:tcPr>
            <w:tcW w:w="2075"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成立日期 </w:t>
            </w:r>
          </w:p>
        </w:tc>
        <w:tc>
          <w:tcPr>
            <w:tcW w:w="2331" w:type="dxa"/>
            <w:shd w:val="clear" w:color="auto" w:fill="auto"/>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注册地址 </w:t>
            </w:r>
          </w:p>
        </w:tc>
        <w:tc>
          <w:tcPr>
            <w:tcW w:w="1312"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c>
          <w:tcPr>
            <w:tcW w:w="2075"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注册资金 </w:t>
            </w:r>
          </w:p>
        </w:tc>
        <w:tc>
          <w:tcPr>
            <w:tcW w:w="2331" w:type="dxa"/>
            <w:shd w:val="clear" w:color="auto" w:fill="auto"/>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经营范围 </w:t>
            </w:r>
          </w:p>
        </w:tc>
        <w:tc>
          <w:tcPr>
            <w:tcW w:w="5718" w:type="dxa"/>
            <w:gridSpan w:val="3"/>
            <w:shd w:val="clear" w:color="auto" w:fill="auto"/>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资质等级 </w:t>
            </w:r>
          </w:p>
        </w:tc>
        <w:tc>
          <w:tcPr>
            <w:tcW w:w="1312" w:type="dxa"/>
            <w:shd w:val="clear" w:color="auto" w:fill="auto"/>
            <w:vAlign w:val="bottom"/>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c>
          <w:tcPr>
            <w:tcW w:w="2075"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员工总人数 </w:t>
            </w:r>
          </w:p>
        </w:tc>
        <w:tc>
          <w:tcPr>
            <w:tcW w:w="2331" w:type="dxa"/>
            <w:shd w:val="clear" w:color="auto" w:fill="auto"/>
            <w:vAlign w:val="bottom"/>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资产总计 </w:t>
            </w:r>
          </w:p>
        </w:tc>
        <w:tc>
          <w:tcPr>
            <w:tcW w:w="1312"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万元 </w:t>
            </w:r>
          </w:p>
        </w:tc>
        <w:tc>
          <w:tcPr>
            <w:tcW w:w="2075"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营业收入 </w:t>
            </w:r>
          </w:p>
        </w:tc>
        <w:tc>
          <w:tcPr>
            <w:tcW w:w="2331"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w:t>
            </w:r>
            <w:r>
              <w:rPr>
                <w:rFonts w:hint="eastAsia" w:asciiTheme="minorEastAsia" w:hAnsiTheme="minorEastAsia" w:cstheme="minorEastAsia"/>
                <w:sz w:val="28"/>
                <w:szCs w:val="28"/>
              </w:rPr>
              <w:t xml:space="preserve">万元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单位简历及内设机构情况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单位优势及特长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商业信誉和健全的财务会计制度介绍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履行合同所必需的设备和专业技术能力情况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依法缴纳税收和社会保障资金情况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参加政府采购活动前三年内，在经营活动中有无重大违法记录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213" w:type="dxa"/>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其他需要说明的情况 </w:t>
            </w:r>
          </w:p>
        </w:tc>
        <w:tc>
          <w:tcPr>
            <w:tcW w:w="5718" w:type="dxa"/>
            <w:gridSpan w:val="3"/>
            <w:shd w:val="clear" w:color="auto" w:fill="auto"/>
            <w:vAlign w:val="center"/>
          </w:tcPr>
          <w:p>
            <w:pPr>
              <w:pStyle w:val="5"/>
              <w:widowControl/>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tc>
      </w:tr>
    </w:tbl>
    <w:p>
      <w:pPr>
        <w:pStyle w:val="5"/>
        <w:widowControl/>
        <w:spacing w:line="480" w:lineRule="auto"/>
      </w:pPr>
    </w:p>
    <w:sectPr>
      <w:pgSz w:w="11906" w:h="16838"/>
      <w:pgMar w:top="567"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8E82855"/>
    <w:rsid w:val="00033DEF"/>
    <w:rsid w:val="0007046C"/>
    <w:rsid w:val="00074B51"/>
    <w:rsid w:val="000823C3"/>
    <w:rsid w:val="000C3EB9"/>
    <w:rsid w:val="000F342B"/>
    <w:rsid w:val="00164112"/>
    <w:rsid w:val="00194FC2"/>
    <w:rsid w:val="001E40DD"/>
    <w:rsid w:val="002040CD"/>
    <w:rsid w:val="00255972"/>
    <w:rsid w:val="0026779B"/>
    <w:rsid w:val="002D56CB"/>
    <w:rsid w:val="002F1D80"/>
    <w:rsid w:val="00301726"/>
    <w:rsid w:val="003347DE"/>
    <w:rsid w:val="003872B7"/>
    <w:rsid w:val="00482AF1"/>
    <w:rsid w:val="004941FF"/>
    <w:rsid w:val="004C6FF1"/>
    <w:rsid w:val="00507926"/>
    <w:rsid w:val="00511F68"/>
    <w:rsid w:val="005256CB"/>
    <w:rsid w:val="005E1523"/>
    <w:rsid w:val="0061549F"/>
    <w:rsid w:val="00653644"/>
    <w:rsid w:val="0070620A"/>
    <w:rsid w:val="00787052"/>
    <w:rsid w:val="007A53C3"/>
    <w:rsid w:val="007A7E94"/>
    <w:rsid w:val="007E76AB"/>
    <w:rsid w:val="0083602A"/>
    <w:rsid w:val="0085268B"/>
    <w:rsid w:val="00855D00"/>
    <w:rsid w:val="00866C7C"/>
    <w:rsid w:val="008A12C6"/>
    <w:rsid w:val="008E703F"/>
    <w:rsid w:val="00901E93"/>
    <w:rsid w:val="00947377"/>
    <w:rsid w:val="00963A11"/>
    <w:rsid w:val="009B3303"/>
    <w:rsid w:val="009E7E3E"/>
    <w:rsid w:val="00A24EB0"/>
    <w:rsid w:val="00A55CD3"/>
    <w:rsid w:val="00AC3587"/>
    <w:rsid w:val="00AF3236"/>
    <w:rsid w:val="00B11D9D"/>
    <w:rsid w:val="00B23D2D"/>
    <w:rsid w:val="00BC4905"/>
    <w:rsid w:val="00C01AD5"/>
    <w:rsid w:val="00C073C5"/>
    <w:rsid w:val="00C2629C"/>
    <w:rsid w:val="00CC22AA"/>
    <w:rsid w:val="00CE2E47"/>
    <w:rsid w:val="00D652CC"/>
    <w:rsid w:val="00F4663B"/>
    <w:rsid w:val="00F83433"/>
    <w:rsid w:val="00F967C4"/>
    <w:rsid w:val="00FA151C"/>
    <w:rsid w:val="00FF4877"/>
    <w:rsid w:val="07124764"/>
    <w:rsid w:val="0EAF7314"/>
    <w:rsid w:val="10344D49"/>
    <w:rsid w:val="11F249D2"/>
    <w:rsid w:val="12C3742F"/>
    <w:rsid w:val="139871FA"/>
    <w:rsid w:val="13B44E50"/>
    <w:rsid w:val="13B662B2"/>
    <w:rsid w:val="13C054BB"/>
    <w:rsid w:val="179F3FCC"/>
    <w:rsid w:val="17D063DC"/>
    <w:rsid w:val="18B66E31"/>
    <w:rsid w:val="195D1533"/>
    <w:rsid w:val="1C195DD9"/>
    <w:rsid w:val="1DEC314B"/>
    <w:rsid w:val="216F237E"/>
    <w:rsid w:val="22082615"/>
    <w:rsid w:val="23101BF8"/>
    <w:rsid w:val="23475900"/>
    <w:rsid w:val="26D67D0E"/>
    <w:rsid w:val="2AFF0EB5"/>
    <w:rsid w:val="2B9543CC"/>
    <w:rsid w:val="2BF970DB"/>
    <w:rsid w:val="33F03CAB"/>
    <w:rsid w:val="34651CCA"/>
    <w:rsid w:val="38E82855"/>
    <w:rsid w:val="398838F8"/>
    <w:rsid w:val="3C2E62D1"/>
    <w:rsid w:val="3F626FC8"/>
    <w:rsid w:val="406651D2"/>
    <w:rsid w:val="41E432E4"/>
    <w:rsid w:val="423F488B"/>
    <w:rsid w:val="44650754"/>
    <w:rsid w:val="466F7E37"/>
    <w:rsid w:val="469704F7"/>
    <w:rsid w:val="475C0E68"/>
    <w:rsid w:val="4C9D2572"/>
    <w:rsid w:val="4CC1152C"/>
    <w:rsid w:val="4DDD55AB"/>
    <w:rsid w:val="4F490CE1"/>
    <w:rsid w:val="5021110A"/>
    <w:rsid w:val="50F1524A"/>
    <w:rsid w:val="52232491"/>
    <w:rsid w:val="52435C12"/>
    <w:rsid w:val="52D60510"/>
    <w:rsid w:val="54F016E7"/>
    <w:rsid w:val="5BA215DA"/>
    <w:rsid w:val="5FF1043A"/>
    <w:rsid w:val="60013255"/>
    <w:rsid w:val="60706EEC"/>
    <w:rsid w:val="62691385"/>
    <w:rsid w:val="63DC6D74"/>
    <w:rsid w:val="64E135DA"/>
    <w:rsid w:val="66282F59"/>
    <w:rsid w:val="672E1E61"/>
    <w:rsid w:val="67894E87"/>
    <w:rsid w:val="68781C39"/>
    <w:rsid w:val="6A0427AA"/>
    <w:rsid w:val="6AC45850"/>
    <w:rsid w:val="6AC50562"/>
    <w:rsid w:val="6B1E0395"/>
    <w:rsid w:val="6BB854AB"/>
    <w:rsid w:val="6D8E1EE8"/>
    <w:rsid w:val="6EB032D7"/>
    <w:rsid w:val="739811FB"/>
    <w:rsid w:val="74F95D68"/>
    <w:rsid w:val="75146AC5"/>
    <w:rsid w:val="76456C8A"/>
    <w:rsid w:val="76D63336"/>
    <w:rsid w:val="78292A27"/>
    <w:rsid w:val="7886700B"/>
    <w:rsid w:val="78DD0127"/>
    <w:rsid w:val="7A000772"/>
    <w:rsid w:val="7BB0309D"/>
    <w:rsid w:val="7BD81E7C"/>
    <w:rsid w:val="7D821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楷体_GB2312" w:hAnsi="Times New Roman" w:eastAsia="楷体_GB2312" w:cs="Times New Roman"/>
      <w:sz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451</Words>
  <Characters>2576</Characters>
  <Lines>21</Lines>
  <Paragraphs>6</Paragraphs>
  <TotalTime>0</TotalTime>
  <ScaleCrop>false</ScaleCrop>
  <LinksUpToDate>false</LinksUpToDate>
  <CharactersWithSpaces>3021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2020-11-09T08:20:00Z</dcterms:created>
  <dc:creator>娟子</dc:creator>
  <cp:lastModifiedBy>Administrator</cp:lastModifiedBy>
  <cp:lastPrinted>2020-12-02T02:41:00Z</cp:lastPrinted>
  <dcterms:modified xsi:type="dcterms:W3CDTF">2021-06-17T09:14:55Z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1FC9C499E7A14D16A5BA0870F4881E8D</vt:lpwstr>
  </property>
</Properties>
</file>