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9DBCD" w14:textId="3FE27245" w:rsidR="000B055D" w:rsidRDefault="000B055D">
      <w:pPr>
        <w:wordWrap w:val="0"/>
        <w:spacing w:line="360" w:lineRule="auto"/>
        <w:jc w:val="right"/>
        <w:rPr>
          <w:b/>
        </w:rPr>
      </w:pPr>
      <w:r>
        <w:rPr>
          <w:rFonts w:hint="eastAsia"/>
          <w:b/>
        </w:rPr>
        <w:t>编号：</w:t>
      </w:r>
      <w:r w:rsidR="00F60E03">
        <w:rPr>
          <w:rFonts w:hint="eastAsia"/>
          <w:b/>
        </w:rPr>
        <w:t xml:space="preserve">     </w:t>
      </w:r>
      <w:r>
        <w:rPr>
          <w:rFonts w:hint="eastAsia"/>
          <w:b/>
        </w:rPr>
        <w:t xml:space="preserve"> </w:t>
      </w:r>
    </w:p>
    <w:p w14:paraId="5E822E33" w14:textId="77777777" w:rsidR="000B055D" w:rsidRDefault="000B055D">
      <w:pPr>
        <w:spacing w:line="360" w:lineRule="auto"/>
        <w:rPr>
          <w:b/>
          <w:sz w:val="28"/>
          <w:szCs w:val="28"/>
        </w:rPr>
      </w:pPr>
    </w:p>
    <w:p w14:paraId="4333357E" w14:textId="3DE255C1" w:rsidR="000B055D" w:rsidRDefault="00081012">
      <w:pPr>
        <w:spacing w:line="360" w:lineRule="auto"/>
        <w:jc w:val="center"/>
        <w:rPr>
          <w:b/>
          <w:sz w:val="48"/>
          <w:szCs w:val="48"/>
        </w:rPr>
      </w:pPr>
      <w:r w:rsidRPr="00081012">
        <w:rPr>
          <w:rFonts w:hint="eastAsia"/>
          <w:b/>
          <w:sz w:val="48"/>
          <w:szCs w:val="48"/>
        </w:rPr>
        <w:t>崇川区重点行业企业用地土壤污染状况调查与评估项目(第二阶段)</w:t>
      </w:r>
      <w:r w:rsidR="00704453">
        <w:rPr>
          <w:rFonts w:hint="eastAsia"/>
          <w:b/>
          <w:sz w:val="48"/>
          <w:szCs w:val="48"/>
        </w:rPr>
        <w:t>项目</w:t>
      </w:r>
    </w:p>
    <w:p w14:paraId="2F00993E" w14:textId="47BD8242" w:rsidR="00081012" w:rsidRDefault="00BB2894">
      <w:pPr>
        <w:spacing w:line="360" w:lineRule="auto"/>
        <w:jc w:val="center"/>
        <w:rPr>
          <w:b/>
          <w:sz w:val="48"/>
          <w:szCs w:val="48"/>
        </w:rPr>
      </w:pPr>
      <w:r>
        <w:rPr>
          <w:rFonts w:hint="eastAsia"/>
          <w:b/>
          <w:sz w:val="48"/>
          <w:szCs w:val="48"/>
        </w:rPr>
        <w:t>采样检测</w:t>
      </w:r>
    </w:p>
    <w:p w14:paraId="4C3AE648" w14:textId="77777777" w:rsidR="00BB2894" w:rsidRDefault="00BB2894">
      <w:pPr>
        <w:spacing w:line="360" w:lineRule="auto"/>
        <w:jc w:val="center"/>
        <w:rPr>
          <w:b/>
          <w:sz w:val="48"/>
          <w:szCs w:val="48"/>
        </w:rPr>
      </w:pPr>
    </w:p>
    <w:p w14:paraId="1E97E9E2" w14:textId="77777777" w:rsidR="009F743F" w:rsidRDefault="009F743F">
      <w:pPr>
        <w:spacing w:line="360" w:lineRule="auto"/>
        <w:jc w:val="center"/>
        <w:rPr>
          <w:b/>
          <w:sz w:val="48"/>
          <w:szCs w:val="48"/>
        </w:rPr>
      </w:pPr>
    </w:p>
    <w:p w14:paraId="44F4450A" w14:textId="77777777" w:rsidR="000B055D" w:rsidRDefault="000B055D">
      <w:pPr>
        <w:spacing w:line="360" w:lineRule="auto"/>
        <w:jc w:val="center"/>
        <w:rPr>
          <w:b/>
          <w:sz w:val="48"/>
          <w:szCs w:val="48"/>
        </w:rPr>
      </w:pPr>
      <w:r>
        <w:rPr>
          <w:rFonts w:hint="eastAsia"/>
          <w:b/>
          <w:sz w:val="48"/>
          <w:szCs w:val="48"/>
        </w:rPr>
        <w:t>邀标文件</w:t>
      </w:r>
    </w:p>
    <w:p w14:paraId="6A09647A" w14:textId="77777777" w:rsidR="000B055D" w:rsidRDefault="000B055D">
      <w:pPr>
        <w:spacing w:line="360" w:lineRule="auto"/>
        <w:jc w:val="center"/>
        <w:rPr>
          <w:b/>
        </w:rPr>
      </w:pPr>
    </w:p>
    <w:p w14:paraId="05607FFB" w14:textId="77777777" w:rsidR="000B055D" w:rsidRDefault="000B055D">
      <w:pPr>
        <w:spacing w:line="360" w:lineRule="auto"/>
        <w:jc w:val="center"/>
        <w:rPr>
          <w:b/>
        </w:rPr>
      </w:pPr>
    </w:p>
    <w:p w14:paraId="621A639F" w14:textId="77777777" w:rsidR="000B055D" w:rsidRDefault="000B055D">
      <w:pPr>
        <w:spacing w:line="360" w:lineRule="auto"/>
        <w:jc w:val="center"/>
        <w:rPr>
          <w:b/>
        </w:rPr>
      </w:pPr>
    </w:p>
    <w:p w14:paraId="296CC7BE" w14:textId="77777777" w:rsidR="000B055D" w:rsidRDefault="000B055D">
      <w:pPr>
        <w:spacing w:line="360" w:lineRule="auto"/>
        <w:jc w:val="center"/>
        <w:rPr>
          <w:b/>
        </w:rPr>
      </w:pPr>
    </w:p>
    <w:p w14:paraId="4D379CF6" w14:textId="77777777" w:rsidR="000B055D" w:rsidRDefault="000B055D">
      <w:pPr>
        <w:spacing w:line="360" w:lineRule="auto"/>
        <w:jc w:val="center"/>
        <w:rPr>
          <w:b/>
        </w:rPr>
      </w:pPr>
    </w:p>
    <w:p w14:paraId="698D7A82" w14:textId="77777777" w:rsidR="000B055D" w:rsidRDefault="000B055D">
      <w:pPr>
        <w:spacing w:line="360" w:lineRule="auto"/>
        <w:rPr>
          <w:b/>
        </w:rPr>
      </w:pPr>
    </w:p>
    <w:p w14:paraId="73A1B1B4" w14:textId="77777777" w:rsidR="000B055D" w:rsidRDefault="000B055D">
      <w:pPr>
        <w:spacing w:line="360" w:lineRule="auto"/>
        <w:rPr>
          <w:b/>
        </w:rPr>
      </w:pPr>
    </w:p>
    <w:p w14:paraId="1DD602B3" w14:textId="77777777" w:rsidR="000B055D" w:rsidRDefault="000B055D">
      <w:pPr>
        <w:spacing w:line="360" w:lineRule="auto"/>
        <w:rPr>
          <w:b/>
        </w:rPr>
      </w:pPr>
    </w:p>
    <w:p w14:paraId="363243BA" w14:textId="77777777" w:rsidR="000B055D" w:rsidRDefault="000B055D">
      <w:pPr>
        <w:spacing w:line="360" w:lineRule="auto"/>
        <w:jc w:val="center"/>
        <w:rPr>
          <w:b/>
          <w:sz w:val="28"/>
          <w:szCs w:val="28"/>
        </w:rPr>
      </w:pPr>
      <w:r>
        <w:rPr>
          <w:rFonts w:hint="eastAsia"/>
          <w:b/>
          <w:sz w:val="28"/>
          <w:szCs w:val="28"/>
        </w:rPr>
        <w:t>南通国盛环境修复有限责任公司</w:t>
      </w:r>
    </w:p>
    <w:p w14:paraId="415D00F9" w14:textId="574DB22A" w:rsidR="000B055D" w:rsidRDefault="00081012">
      <w:pPr>
        <w:spacing w:line="360" w:lineRule="auto"/>
        <w:jc w:val="center"/>
        <w:rPr>
          <w:b/>
          <w:sz w:val="28"/>
          <w:szCs w:val="28"/>
        </w:rPr>
      </w:pPr>
      <w:r>
        <w:rPr>
          <w:rFonts w:hint="eastAsia"/>
          <w:b/>
          <w:sz w:val="28"/>
          <w:szCs w:val="28"/>
        </w:rPr>
        <w:t>2020年</w:t>
      </w:r>
      <w:r w:rsidR="00D36441">
        <w:rPr>
          <w:rFonts w:hint="eastAsia"/>
          <w:b/>
          <w:sz w:val="28"/>
          <w:szCs w:val="28"/>
        </w:rPr>
        <w:t>4</w:t>
      </w:r>
      <w:bookmarkStart w:id="0" w:name="_GoBack"/>
      <w:bookmarkEnd w:id="0"/>
      <w:r>
        <w:rPr>
          <w:rFonts w:hint="eastAsia"/>
          <w:b/>
          <w:sz w:val="28"/>
          <w:szCs w:val="28"/>
        </w:rPr>
        <w:t>月</w:t>
      </w:r>
    </w:p>
    <w:p w14:paraId="2ACACB8D" w14:textId="77777777" w:rsidR="000B055D" w:rsidRDefault="000B055D" w:rsidP="00B1587D">
      <w:pPr>
        <w:spacing w:line="360" w:lineRule="auto"/>
        <w:rPr>
          <w:b/>
        </w:rPr>
      </w:pPr>
    </w:p>
    <w:p w14:paraId="77108E30" w14:textId="77777777" w:rsidR="00B1587D" w:rsidRDefault="00B1587D">
      <w:pPr>
        <w:spacing w:after="200" w:line="276" w:lineRule="auto"/>
        <w:rPr>
          <w:b/>
        </w:rPr>
        <w:sectPr w:rsidR="00B1587D">
          <w:footerReference w:type="default" r:id="rId9"/>
          <w:footerReference w:type="first" r:id="rId10"/>
          <w:pgSz w:w="11906" w:h="16838"/>
          <w:pgMar w:top="1440" w:right="1800" w:bottom="1440" w:left="1800" w:header="851" w:footer="992" w:gutter="0"/>
          <w:pgNumType w:start="0"/>
          <w:cols w:space="720"/>
          <w:titlePg/>
          <w:docGrid w:type="lines" w:linePitch="435"/>
        </w:sectPr>
      </w:pPr>
    </w:p>
    <w:p w14:paraId="72C99640" w14:textId="376F6669" w:rsidR="000B055D" w:rsidRPr="00B1587D" w:rsidRDefault="000B055D" w:rsidP="00B1587D">
      <w:pPr>
        <w:pStyle w:val="1"/>
        <w:spacing w:before="120" w:after="120" w:line="360" w:lineRule="auto"/>
        <w:rPr>
          <w:rStyle w:val="11"/>
          <w:color w:val="000000"/>
        </w:rPr>
      </w:pPr>
      <w:bookmarkStart w:id="1" w:name="_Toc508096570"/>
      <w:r w:rsidRPr="00CE6A88">
        <w:rPr>
          <w:rStyle w:val="11"/>
          <w:rFonts w:hint="eastAsia"/>
          <w:i w:val="0"/>
          <w:iCs w:val="0"/>
          <w:color w:val="000000"/>
          <w:sz w:val="28"/>
          <w:szCs w:val="28"/>
        </w:rPr>
        <w:lastRenderedPageBreak/>
        <w:t>一、投标邀请书</w:t>
      </w:r>
      <w:bookmarkEnd w:id="1"/>
    </w:p>
    <w:p w14:paraId="3A961454" w14:textId="77777777" w:rsidR="000B055D" w:rsidRDefault="000B055D">
      <w:pPr>
        <w:spacing w:line="440" w:lineRule="exact"/>
        <w:jc w:val="center"/>
        <w:rPr>
          <w:rFonts w:eastAsia="黑体"/>
          <w:sz w:val="20"/>
          <w:szCs w:val="20"/>
        </w:rPr>
      </w:pPr>
    </w:p>
    <w:p w14:paraId="72EDD497" w14:textId="01C8DAFC" w:rsidR="00FA3EDC" w:rsidRPr="00CE6A88" w:rsidRDefault="00CE6A88" w:rsidP="00CE6A88">
      <w:pPr>
        <w:spacing w:line="360" w:lineRule="auto"/>
        <w:jc w:val="center"/>
        <w:rPr>
          <w:rStyle w:val="11"/>
          <w:rFonts w:ascii="Times New Roman" w:hAnsi="Times New Roman" w:cs="Times New Roman"/>
          <w:b/>
          <w:bCs/>
          <w:i w:val="0"/>
          <w:color w:val="000000"/>
          <w:kern w:val="44"/>
          <w:sz w:val="28"/>
          <w:szCs w:val="28"/>
        </w:rPr>
      </w:pPr>
      <w:bookmarkStart w:id="2" w:name="_Toc338944583"/>
      <w:r w:rsidRPr="00CE6A88">
        <w:rPr>
          <w:rStyle w:val="11"/>
          <w:rFonts w:ascii="Times New Roman" w:hAnsi="Times New Roman" w:cs="Times New Roman" w:hint="eastAsia"/>
          <w:b/>
          <w:bCs/>
          <w:i w:val="0"/>
          <w:color w:val="000000"/>
          <w:kern w:val="44"/>
          <w:sz w:val="28"/>
          <w:szCs w:val="28"/>
        </w:rPr>
        <w:t>崇川区重点行业企业用地土壤污染状况调查与评估项目</w:t>
      </w:r>
      <w:r w:rsidRPr="00CE6A88">
        <w:rPr>
          <w:rStyle w:val="11"/>
          <w:rFonts w:ascii="Times New Roman" w:hAnsi="Times New Roman" w:cs="Times New Roman" w:hint="eastAsia"/>
          <w:b/>
          <w:bCs/>
          <w:i w:val="0"/>
          <w:color w:val="000000"/>
          <w:kern w:val="44"/>
          <w:sz w:val="28"/>
          <w:szCs w:val="28"/>
        </w:rPr>
        <w:t>(</w:t>
      </w:r>
      <w:r w:rsidRPr="00CE6A88">
        <w:rPr>
          <w:rStyle w:val="11"/>
          <w:rFonts w:ascii="Times New Roman" w:hAnsi="Times New Roman" w:cs="Times New Roman" w:hint="eastAsia"/>
          <w:b/>
          <w:bCs/>
          <w:i w:val="0"/>
          <w:color w:val="000000"/>
          <w:kern w:val="44"/>
          <w:sz w:val="28"/>
          <w:szCs w:val="28"/>
        </w:rPr>
        <w:t>第二阶段</w:t>
      </w:r>
      <w:r w:rsidRPr="00CE6A88">
        <w:rPr>
          <w:rStyle w:val="11"/>
          <w:rFonts w:ascii="Times New Roman" w:hAnsi="Times New Roman" w:cs="Times New Roman" w:hint="eastAsia"/>
          <w:b/>
          <w:bCs/>
          <w:i w:val="0"/>
          <w:color w:val="000000"/>
          <w:kern w:val="44"/>
          <w:sz w:val="28"/>
          <w:szCs w:val="28"/>
        </w:rPr>
        <w:t>)</w:t>
      </w:r>
      <w:r w:rsidRPr="00CE6A88">
        <w:rPr>
          <w:rStyle w:val="11"/>
          <w:rFonts w:ascii="Times New Roman" w:hAnsi="Times New Roman" w:cs="Times New Roman" w:hint="eastAsia"/>
          <w:b/>
          <w:bCs/>
          <w:i w:val="0"/>
          <w:color w:val="000000"/>
          <w:kern w:val="44"/>
          <w:sz w:val="28"/>
          <w:szCs w:val="28"/>
        </w:rPr>
        <w:t>项目</w:t>
      </w:r>
      <w:r w:rsidR="00BB2894">
        <w:rPr>
          <w:rStyle w:val="11"/>
          <w:rFonts w:ascii="Times New Roman" w:hAnsi="Times New Roman" w:cs="Times New Roman" w:hint="eastAsia"/>
          <w:b/>
          <w:bCs/>
          <w:i w:val="0"/>
          <w:color w:val="000000"/>
          <w:kern w:val="44"/>
          <w:sz w:val="28"/>
          <w:szCs w:val="28"/>
        </w:rPr>
        <w:t>-</w:t>
      </w:r>
      <w:r w:rsidR="00BB2894">
        <w:rPr>
          <w:rStyle w:val="11"/>
          <w:rFonts w:ascii="Times New Roman" w:hAnsi="Times New Roman" w:cs="Times New Roman" w:hint="eastAsia"/>
          <w:b/>
          <w:bCs/>
          <w:i w:val="0"/>
          <w:color w:val="000000"/>
          <w:kern w:val="44"/>
          <w:sz w:val="28"/>
          <w:szCs w:val="28"/>
        </w:rPr>
        <w:t>采样检测</w:t>
      </w:r>
    </w:p>
    <w:p w14:paraId="290193D3" w14:textId="77777777" w:rsidR="000B055D" w:rsidRDefault="000B055D">
      <w:pPr>
        <w:pStyle w:val="2TimesNewRoman5020"/>
        <w:spacing w:afterLines="100" w:after="435"/>
        <w:rPr>
          <w:color w:val="000000"/>
        </w:rPr>
      </w:pPr>
      <w:r>
        <w:rPr>
          <w:color w:val="000000"/>
        </w:rPr>
        <w:t xml:space="preserve">1. </w:t>
      </w:r>
      <w:r>
        <w:rPr>
          <w:color w:val="000000"/>
        </w:rPr>
        <w:t>招标</w:t>
      </w:r>
      <w:bookmarkEnd w:id="2"/>
      <w:r>
        <w:rPr>
          <w:rFonts w:hint="eastAsia"/>
          <w:color w:val="000000"/>
        </w:rPr>
        <w:t>邀请</w:t>
      </w:r>
    </w:p>
    <w:p w14:paraId="3C90DFF1" w14:textId="00B27171" w:rsidR="000B055D" w:rsidRDefault="000B055D" w:rsidP="00753454">
      <w:pPr>
        <w:ind w:firstLineChars="200" w:firstLine="480"/>
        <w:rPr>
          <w:color w:val="000000"/>
        </w:rPr>
      </w:pPr>
      <w:r>
        <w:rPr>
          <w:color w:val="000000"/>
        </w:rPr>
        <w:t>本招标项目</w:t>
      </w:r>
      <w:r w:rsidR="00CE6A88" w:rsidRPr="00923E7E">
        <w:rPr>
          <w:rFonts w:hint="eastAsia"/>
          <w:color w:val="000000"/>
          <w:u w:val="single"/>
        </w:rPr>
        <w:t xml:space="preserve">  崇川区重点行业企业用地土壤污染状况调查与评估项目（第二阶段）</w:t>
      </w:r>
      <w:r w:rsidR="00BB2894" w:rsidRPr="00923E7E">
        <w:rPr>
          <w:rFonts w:hint="eastAsia"/>
          <w:color w:val="000000"/>
          <w:u w:val="single"/>
        </w:rPr>
        <w:t>采样检测</w:t>
      </w:r>
      <w:r w:rsidR="00CE6A88" w:rsidRPr="00923E7E">
        <w:rPr>
          <w:rFonts w:hint="eastAsia"/>
          <w:color w:val="000000"/>
          <w:u w:val="single"/>
        </w:rPr>
        <w:t xml:space="preserve"> </w:t>
      </w:r>
      <w:r>
        <w:rPr>
          <w:color w:val="000000"/>
        </w:rPr>
        <w:t>现邀请你单位参加投标。</w:t>
      </w:r>
    </w:p>
    <w:p w14:paraId="439F98C5" w14:textId="5CB49635" w:rsidR="00CE6A88" w:rsidRDefault="000B055D">
      <w:pPr>
        <w:pStyle w:val="2TimesNewRoman5020"/>
        <w:spacing w:afterLines="100" w:after="435"/>
        <w:rPr>
          <w:color w:val="000000"/>
        </w:rPr>
      </w:pPr>
      <w:bookmarkStart w:id="3" w:name="_Toc338944584"/>
      <w:r>
        <w:rPr>
          <w:color w:val="000000"/>
        </w:rPr>
        <w:t>2.</w:t>
      </w:r>
      <w:r>
        <w:rPr>
          <w:color w:val="000000"/>
        </w:rPr>
        <w:t>招标范围</w:t>
      </w:r>
      <w:bookmarkEnd w:id="3"/>
    </w:p>
    <w:p w14:paraId="0F1F5160" w14:textId="54A0044D" w:rsidR="00FE11E5" w:rsidRPr="00FE11E5" w:rsidRDefault="00FE11E5" w:rsidP="00FE11E5">
      <w:pPr>
        <w:ind w:firstLineChars="200" w:firstLine="480"/>
        <w:rPr>
          <w:color w:val="000000"/>
        </w:rPr>
      </w:pPr>
      <w:r>
        <w:rPr>
          <w:rFonts w:hint="eastAsia"/>
          <w:color w:val="000000"/>
        </w:rPr>
        <w:t>详见附件</w:t>
      </w:r>
    </w:p>
    <w:p w14:paraId="643FEA47" w14:textId="77777777" w:rsidR="000B055D" w:rsidRDefault="000B055D">
      <w:pPr>
        <w:pStyle w:val="2TimesNewRoman5020"/>
        <w:spacing w:afterLines="100" w:after="435"/>
        <w:rPr>
          <w:color w:val="000000"/>
        </w:rPr>
      </w:pPr>
      <w:bookmarkStart w:id="4" w:name="_Toc338944585"/>
      <w:r>
        <w:rPr>
          <w:color w:val="000000"/>
        </w:rPr>
        <w:t xml:space="preserve">3. </w:t>
      </w:r>
      <w:r>
        <w:rPr>
          <w:color w:val="000000"/>
        </w:rPr>
        <w:t>投标人资格要求</w:t>
      </w:r>
      <w:bookmarkEnd w:id="4"/>
    </w:p>
    <w:p w14:paraId="030B82C8" w14:textId="045F8167" w:rsidR="00B25985" w:rsidRDefault="00B25985" w:rsidP="00753454">
      <w:pPr>
        <w:spacing w:line="360" w:lineRule="auto"/>
        <w:ind w:firstLineChars="200" w:firstLine="480"/>
      </w:pPr>
      <w:bookmarkStart w:id="5" w:name="_Toc338944587"/>
      <w:r>
        <w:rPr>
          <w:rFonts w:hint="eastAsia"/>
        </w:rPr>
        <w:t>3.1</w:t>
      </w:r>
      <w:r>
        <w:t>在中华人民共和国境内注册，能够独立承担民事责任，提供本次</w:t>
      </w:r>
      <w:r w:rsidR="00723043">
        <w:rPr>
          <w:rFonts w:hint="eastAsia"/>
        </w:rPr>
        <w:t>服务</w:t>
      </w:r>
      <w:r>
        <w:rPr>
          <w:rFonts w:hint="eastAsia"/>
        </w:rPr>
        <w:t>内容</w:t>
      </w:r>
      <w:r>
        <w:t>的法人及其他组织</w:t>
      </w:r>
      <w:r>
        <w:rPr>
          <w:rFonts w:hint="eastAsia"/>
        </w:rPr>
        <w:t>；</w:t>
      </w:r>
    </w:p>
    <w:p w14:paraId="6BA4F617" w14:textId="77777777" w:rsidR="00B25985" w:rsidRDefault="00B25985" w:rsidP="00753454">
      <w:pPr>
        <w:spacing w:line="360" w:lineRule="auto"/>
        <w:ind w:firstLineChars="200" w:firstLine="480"/>
      </w:pPr>
      <w:r>
        <w:rPr>
          <w:rFonts w:hint="eastAsia"/>
        </w:rPr>
        <w:t>3.2</w:t>
      </w:r>
      <w:r>
        <w:t>具有良好的商业信誉和健全的财务会计制度；</w:t>
      </w:r>
    </w:p>
    <w:p w14:paraId="3281BC7B" w14:textId="77777777" w:rsidR="00B25985" w:rsidRDefault="00B25985" w:rsidP="00753454">
      <w:pPr>
        <w:spacing w:line="360" w:lineRule="auto"/>
        <w:ind w:firstLineChars="200" w:firstLine="480"/>
      </w:pPr>
      <w:r>
        <w:rPr>
          <w:rFonts w:hint="eastAsia"/>
        </w:rPr>
        <w:t>3.3</w:t>
      </w:r>
      <w:r>
        <w:t>具有履行合同所必须的设备</w:t>
      </w:r>
      <w:r>
        <w:rPr>
          <w:rFonts w:hint="eastAsia"/>
        </w:rPr>
        <w:t>、安装</w:t>
      </w:r>
      <w:r>
        <w:t>和专业技术能力；</w:t>
      </w:r>
    </w:p>
    <w:p w14:paraId="36288949" w14:textId="77777777" w:rsidR="00B25985" w:rsidRDefault="00B25985" w:rsidP="00753454">
      <w:pPr>
        <w:spacing w:line="360" w:lineRule="auto"/>
        <w:ind w:firstLineChars="200" w:firstLine="480"/>
      </w:pPr>
      <w:r>
        <w:rPr>
          <w:rFonts w:hint="eastAsia"/>
        </w:rPr>
        <w:t>3.4</w:t>
      </w:r>
      <w:r>
        <w:t>有依法缴纳税收和社会保障资金的良好记录；</w:t>
      </w:r>
    </w:p>
    <w:p w14:paraId="73073F3D" w14:textId="7A95A99B" w:rsidR="00AE7516" w:rsidRDefault="00AE7516" w:rsidP="00753454">
      <w:pPr>
        <w:spacing w:line="360" w:lineRule="auto"/>
        <w:ind w:firstLineChars="200" w:firstLine="480"/>
      </w:pPr>
      <w:r>
        <w:rPr>
          <w:rFonts w:hint="eastAsia"/>
        </w:rPr>
        <w:t>3.5实验室具有CMA的检测资质；</w:t>
      </w:r>
    </w:p>
    <w:p w14:paraId="5EF3EC7C" w14:textId="2C58C3A9" w:rsidR="00723043" w:rsidRDefault="00723043" w:rsidP="00753454">
      <w:pPr>
        <w:spacing w:line="360" w:lineRule="auto"/>
        <w:ind w:firstLineChars="200" w:firstLine="480"/>
      </w:pPr>
      <w:r>
        <w:rPr>
          <w:rFonts w:hint="eastAsia"/>
        </w:rPr>
        <w:t>3.</w:t>
      </w:r>
      <w:r w:rsidR="00AE7516">
        <w:rPr>
          <w:rFonts w:hint="eastAsia"/>
        </w:rPr>
        <w:t>6</w:t>
      </w:r>
      <w:r w:rsidR="00497955">
        <w:rPr>
          <w:rFonts w:hint="eastAsia"/>
        </w:rPr>
        <w:t>必须</w:t>
      </w:r>
      <w:r w:rsidR="00497955" w:rsidRPr="00497955">
        <w:rPr>
          <w:rFonts w:hint="eastAsia"/>
        </w:rPr>
        <w:t>通过江苏省重点行业企业用地调查检测实验室能力审核</w:t>
      </w:r>
      <w:r w:rsidR="00497955">
        <w:rPr>
          <w:rFonts w:hint="eastAsia"/>
        </w:rPr>
        <w:t>；</w:t>
      </w:r>
    </w:p>
    <w:p w14:paraId="5AF266FE" w14:textId="6FF9DE1B" w:rsidR="00723043" w:rsidRDefault="00723043" w:rsidP="00753454">
      <w:pPr>
        <w:spacing w:line="360" w:lineRule="auto"/>
        <w:ind w:firstLineChars="200" w:firstLine="480"/>
      </w:pPr>
      <w:r>
        <w:rPr>
          <w:rFonts w:hint="eastAsia"/>
        </w:rPr>
        <w:t>3.</w:t>
      </w:r>
      <w:r w:rsidR="00AE7516">
        <w:rPr>
          <w:rFonts w:hint="eastAsia"/>
        </w:rPr>
        <w:t>7</w:t>
      </w:r>
      <w:r w:rsidR="00497955" w:rsidRPr="00497955">
        <w:rPr>
          <w:rFonts w:hint="eastAsia"/>
        </w:rPr>
        <w:t>需要拥有至少</w:t>
      </w:r>
      <w:r w:rsidR="00F01424">
        <w:rPr>
          <w:rFonts w:hint="eastAsia"/>
        </w:rPr>
        <w:t>1</w:t>
      </w:r>
      <w:r w:rsidR="00497955" w:rsidRPr="00497955">
        <w:rPr>
          <w:rFonts w:hint="eastAsia"/>
        </w:rPr>
        <w:t>名以上相关人员参加江苏省生态环境厅组织的重点行业企业用地调查信息采集和风险筛选培训或重点行业企业用地土壤污染状况调查样品采集实训并通过考核</w:t>
      </w:r>
      <w:r w:rsidR="00497955">
        <w:rPr>
          <w:rFonts w:hint="eastAsia"/>
        </w:rPr>
        <w:t>；</w:t>
      </w:r>
    </w:p>
    <w:p w14:paraId="22100C7D" w14:textId="1C033DDC" w:rsidR="00B25985" w:rsidRDefault="00B25985" w:rsidP="00753454">
      <w:pPr>
        <w:spacing w:line="360" w:lineRule="auto"/>
        <w:ind w:firstLineChars="200" w:firstLine="480"/>
      </w:pPr>
      <w:r>
        <w:rPr>
          <w:rFonts w:hint="eastAsia"/>
        </w:rPr>
        <w:t>3.</w:t>
      </w:r>
      <w:r w:rsidR="00AE7516">
        <w:rPr>
          <w:rFonts w:hint="eastAsia"/>
        </w:rPr>
        <w:t>8</w:t>
      </w:r>
      <w:r>
        <w:rPr>
          <w:rFonts w:hint="eastAsia"/>
        </w:rPr>
        <w:t>主动索要</w:t>
      </w:r>
      <w:r>
        <w:t>招标文件，完全满足招标文件的实质性要求；</w:t>
      </w:r>
    </w:p>
    <w:p w14:paraId="5CBBD3CD" w14:textId="2907CEF3" w:rsidR="00B25985" w:rsidRDefault="00B25985" w:rsidP="00753454">
      <w:pPr>
        <w:spacing w:line="360" w:lineRule="auto"/>
        <w:ind w:firstLineChars="200" w:firstLine="480"/>
      </w:pPr>
      <w:r>
        <w:rPr>
          <w:rFonts w:hint="eastAsia"/>
        </w:rPr>
        <w:lastRenderedPageBreak/>
        <w:t>3.</w:t>
      </w:r>
      <w:r w:rsidR="00AE7516">
        <w:rPr>
          <w:rFonts w:hint="eastAsia"/>
        </w:rPr>
        <w:t>9</w:t>
      </w:r>
      <w:r>
        <w:rPr>
          <w:rFonts w:hint="eastAsia"/>
        </w:rPr>
        <w:t>符合国家法律、行政法规规定的其他条件。</w:t>
      </w:r>
    </w:p>
    <w:p w14:paraId="5B28A918" w14:textId="77777777" w:rsidR="000B055D" w:rsidRPr="00753454" w:rsidRDefault="000B055D" w:rsidP="00753454">
      <w:pPr>
        <w:pStyle w:val="2TimesNewRoman5020"/>
        <w:spacing w:afterLines="100" w:after="435"/>
        <w:rPr>
          <w:color w:val="000000"/>
        </w:rPr>
      </w:pPr>
      <w:r>
        <w:rPr>
          <w:rFonts w:hint="eastAsia"/>
          <w:color w:val="000000"/>
        </w:rPr>
        <w:t>4</w:t>
      </w:r>
      <w:r>
        <w:rPr>
          <w:color w:val="000000"/>
        </w:rPr>
        <w:t xml:space="preserve">. </w:t>
      </w:r>
      <w:r>
        <w:rPr>
          <w:color w:val="000000"/>
        </w:rPr>
        <w:t>投标文件的递交</w:t>
      </w:r>
      <w:bookmarkEnd w:id="5"/>
    </w:p>
    <w:p w14:paraId="41EBD22A" w14:textId="6D8AE8EE" w:rsidR="006E0D05" w:rsidRPr="00262CB3" w:rsidRDefault="006E0D05" w:rsidP="00753454">
      <w:pPr>
        <w:spacing w:line="360" w:lineRule="auto"/>
        <w:ind w:leftChars="150" w:left="360" w:firstLineChars="50" w:firstLine="120"/>
      </w:pPr>
      <w:r w:rsidRPr="00262CB3">
        <w:rPr>
          <w:rFonts w:hint="eastAsia"/>
        </w:rPr>
        <w:t>4</w:t>
      </w:r>
      <w:r w:rsidRPr="00262CB3">
        <w:t>.1</w:t>
      </w:r>
      <w:r w:rsidRPr="00262CB3">
        <w:rPr>
          <w:rFonts w:hint="eastAsia"/>
        </w:rPr>
        <w:t xml:space="preserve"> </w:t>
      </w:r>
      <w:r w:rsidRPr="00262CB3">
        <w:t>投标文件递交的截止时间（投标截止时间，下同）为</w:t>
      </w:r>
      <w:r w:rsidR="00753454" w:rsidRPr="00262CB3">
        <w:rPr>
          <w:rFonts w:hint="eastAsia"/>
          <w:u w:val="single"/>
        </w:rPr>
        <w:t xml:space="preserve"> </w:t>
      </w:r>
      <w:r w:rsidR="000402B3" w:rsidRPr="000402B3">
        <w:rPr>
          <w:rFonts w:hint="eastAsia"/>
          <w:u w:val="single"/>
        </w:rPr>
        <w:t xml:space="preserve">2020  </w:t>
      </w:r>
      <w:r w:rsidRPr="000402B3">
        <w:rPr>
          <w:u w:val="single"/>
        </w:rPr>
        <w:t>年</w:t>
      </w:r>
      <w:r w:rsidR="00753454" w:rsidRPr="000402B3">
        <w:rPr>
          <w:rFonts w:hint="eastAsia"/>
          <w:u w:val="single"/>
        </w:rPr>
        <w:t xml:space="preserve">  </w:t>
      </w:r>
      <w:r w:rsidR="00F01424">
        <w:rPr>
          <w:rFonts w:hint="eastAsia"/>
          <w:u w:val="single"/>
        </w:rPr>
        <w:t>4</w:t>
      </w:r>
      <w:r w:rsidR="00753454" w:rsidRPr="000402B3">
        <w:rPr>
          <w:rFonts w:hint="eastAsia"/>
          <w:u w:val="single"/>
        </w:rPr>
        <w:t xml:space="preserve">  </w:t>
      </w:r>
      <w:r w:rsidRPr="000402B3">
        <w:rPr>
          <w:u w:val="single"/>
        </w:rPr>
        <w:t>月</w:t>
      </w:r>
      <w:r w:rsidR="00753454" w:rsidRPr="000402B3">
        <w:rPr>
          <w:rFonts w:hint="eastAsia"/>
          <w:u w:val="single"/>
        </w:rPr>
        <w:t xml:space="preserve"> </w:t>
      </w:r>
      <w:r w:rsidR="003C4E51">
        <w:rPr>
          <w:rFonts w:hint="eastAsia"/>
          <w:u w:val="single"/>
        </w:rPr>
        <w:t>3</w:t>
      </w:r>
      <w:r w:rsidR="00B10463">
        <w:rPr>
          <w:rFonts w:hint="eastAsia"/>
          <w:u w:val="single"/>
        </w:rPr>
        <w:t xml:space="preserve"> </w:t>
      </w:r>
      <w:r w:rsidRPr="000402B3">
        <w:rPr>
          <w:u w:val="single"/>
        </w:rPr>
        <w:t xml:space="preserve">日 </w:t>
      </w:r>
      <w:r w:rsidR="003C4E51">
        <w:rPr>
          <w:rFonts w:hint="eastAsia"/>
          <w:u w:val="single"/>
        </w:rPr>
        <w:t>11</w:t>
      </w:r>
      <w:r w:rsidRPr="000402B3">
        <w:rPr>
          <w:rFonts w:hint="eastAsia"/>
          <w:u w:val="single"/>
        </w:rPr>
        <w:t xml:space="preserve"> </w:t>
      </w:r>
      <w:r w:rsidRPr="000402B3">
        <w:rPr>
          <w:u w:val="single"/>
        </w:rPr>
        <w:t>时 30 分</w:t>
      </w:r>
      <w:r w:rsidRPr="000402B3">
        <w:t>，</w:t>
      </w:r>
      <w:r w:rsidRPr="00262CB3">
        <w:rPr>
          <w:rFonts w:hint="eastAsia"/>
        </w:rPr>
        <w:t>以正式文本纸质版加盖单位公章快递到联系地址</w:t>
      </w:r>
      <w:r w:rsidRPr="00262CB3">
        <w:t>。</w:t>
      </w:r>
    </w:p>
    <w:p w14:paraId="0EEA63F0" w14:textId="77777777" w:rsidR="000B055D" w:rsidRPr="00753454" w:rsidRDefault="000B055D" w:rsidP="00753454">
      <w:pPr>
        <w:spacing w:line="360" w:lineRule="auto"/>
        <w:ind w:firstLineChars="200" w:firstLine="480"/>
      </w:pPr>
      <w:r w:rsidRPr="00262CB3">
        <w:rPr>
          <w:rFonts w:hint="eastAsia"/>
        </w:rPr>
        <w:t>4</w:t>
      </w:r>
      <w:r w:rsidRPr="00262CB3">
        <w:t>.2</w:t>
      </w:r>
      <w:r w:rsidRPr="00262CB3">
        <w:rPr>
          <w:rFonts w:hint="eastAsia"/>
        </w:rPr>
        <w:t xml:space="preserve"> </w:t>
      </w:r>
      <w:r w:rsidRPr="00262CB3">
        <w:t>逾期送达的投标文件，招标人不予受理。</w:t>
      </w:r>
    </w:p>
    <w:p w14:paraId="51089706" w14:textId="4723DBC8" w:rsidR="000B055D" w:rsidRDefault="00753454">
      <w:pPr>
        <w:pStyle w:val="2TimesNewRoman5020"/>
        <w:spacing w:afterLines="100" w:after="435"/>
        <w:rPr>
          <w:color w:val="000000"/>
        </w:rPr>
      </w:pPr>
      <w:bookmarkStart w:id="6" w:name="_Toc338944589"/>
      <w:r>
        <w:rPr>
          <w:rFonts w:hint="eastAsia"/>
          <w:color w:val="000000"/>
        </w:rPr>
        <w:t>5</w:t>
      </w:r>
      <w:r w:rsidR="000B055D">
        <w:rPr>
          <w:color w:val="000000"/>
        </w:rPr>
        <w:t xml:space="preserve">. </w:t>
      </w:r>
      <w:r w:rsidR="000B055D">
        <w:rPr>
          <w:color w:val="000000"/>
        </w:rPr>
        <w:t>联系方式</w:t>
      </w:r>
      <w:bookmarkEnd w:id="6"/>
    </w:p>
    <w:p w14:paraId="51969ACB" w14:textId="736FBBAE" w:rsidR="000711E7" w:rsidRPr="00753454" w:rsidRDefault="000711E7" w:rsidP="00753454">
      <w:pPr>
        <w:spacing w:line="360" w:lineRule="auto"/>
        <w:ind w:firstLineChars="200" w:firstLine="480"/>
      </w:pPr>
      <w:r w:rsidRPr="00753454">
        <w:t>招 标 人：</w:t>
      </w:r>
      <w:r w:rsidR="00610B93">
        <w:rPr>
          <w:rFonts w:hint="eastAsia"/>
        </w:rPr>
        <w:t xml:space="preserve"> </w:t>
      </w:r>
      <w:r w:rsidRPr="00753454">
        <w:rPr>
          <w:rFonts w:hint="eastAsia"/>
        </w:rPr>
        <w:t>南通国盛环境修复有限责任公司</w:t>
      </w:r>
    </w:p>
    <w:p w14:paraId="19BD40E1" w14:textId="207FEC76" w:rsidR="000711E7" w:rsidRPr="00753454" w:rsidRDefault="000711E7" w:rsidP="00753454">
      <w:pPr>
        <w:spacing w:line="360" w:lineRule="auto"/>
        <w:ind w:firstLineChars="200" w:firstLine="480"/>
      </w:pPr>
      <w:r w:rsidRPr="00753454">
        <w:t>地    址：</w:t>
      </w:r>
      <w:r w:rsidR="00610B93">
        <w:rPr>
          <w:rFonts w:hint="eastAsia"/>
        </w:rPr>
        <w:t xml:space="preserve"> </w:t>
      </w:r>
      <w:r w:rsidRPr="00753454">
        <w:rPr>
          <w:rFonts w:hint="eastAsia"/>
        </w:rPr>
        <w:t>南通市崇川区崇川路58号南通产业技术研究院4号楼40</w:t>
      </w:r>
      <w:r w:rsidR="00CE6A88" w:rsidRPr="00753454">
        <w:rPr>
          <w:rFonts w:hint="eastAsia"/>
        </w:rPr>
        <w:t>5</w:t>
      </w:r>
      <w:r w:rsidRPr="00753454">
        <w:rPr>
          <w:rFonts w:hint="eastAsia"/>
        </w:rPr>
        <w:t>室</w:t>
      </w:r>
    </w:p>
    <w:p w14:paraId="0C6EB722" w14:textId="77777777" w:rsidR="000711E7" w:rsidRPr="00753454" w:rsidRDefault="000711E7" w:rsidP="00753454">
      <w:pPr>
        <w:spacing w:line="360" w:lineRule="auto"/>
        <w:ind w:firstLineChars="200" w:firstLine="480"/>
      </w:pPr>
      <w:r w:rsidRPr="00753454">
        <w:t>邮    编：</w:t>
      </w:r>
      <w:r w:rsidRPr="00753454">
        <w:rPr>
          <w:rFonts w:hint="eastAsia"/>
        </w:rPr>
        <w:t xml:space="preserve"> 226000</w:t>
      </w:r>
    </w:p>
    <w:p w14:paraId="0E743A18" w14:textId="0AD829E2" w:rsidR="000711E7" w:rsidRPr="00753454" w:rsidRDefault="000711E7" w:rsidP="00753454">
      <w:pPr>
        <w:spacing w:line="360" w:lineRule="auto"/>
        <w:ind w:firstLineChars="200" w:firstLine="480"/>
      </w:pPr>
      <w:r w:rsidRPr="00753454">
        <w:t>联 系 人：</w:t>
      </w:r>
      <w:r w:rsidRPr="00753454">
        <w:rPr>
          <w:rFonts w:hint="eastAsia"/>
        </w:rPr>
        <w:t xml:space="preserve"> </w:t>
      </w:r>
      <w:r w:rsidR="00CE6A88" w:rsidRPr="00753454">
        <w:rPr>
          <w:rFonts w:hint="eastAsia"/>
        </w:rPr>
        <w:t>周莉莉</w:t>
      </w:r>
    </w:p>
    <w:p w14:paraId="1BE55AAD" w14:textId="39E81EA7" w:rsidR="000711E7" w:rsidRPr="00753454" w:rsidRDefault="000711E7" w:rsidP="00753454">
      <w:pPr>
        <w:spacing w:line="360" w:lineRule="auto"/>
        <w:ind w:firstLineChars="200" w:firstLine="480"/>
      </w:pPr>
      <w:r w:rsidRPr="00753454">
        <w:rPr>
          <w:rFonts w:hint="eastAsia"/>
        </w:rPr>
        <w:t>联系方式： 0</w:t>
      </w:r>
      <w:r w:rsidRPr="00753454">
        <w:t>513-8907136</w:t>
      </w:r>
      <w:r w:rsidR="00DE065F">
        <w:rPr>
          <w:rFonts w:hint="eastAsia"/>
        </w:rPr>
        <w:t>5</w:t>
      </w:r>
    </w:p>
    <w:p w14:paraId="48D45BEA" w14:textId="77777777" w:rsidR="000711E7" w:rsidRPr="00753454" w:rsidRDefault="000711E7" w:rsidP="00753454">
      <w:pPr>
        <w:spacing w:line="360" w:lineRule="auto"/>
        <w:ind w:firstLineChars="200" w:firstLine="480"/>
      </w:pPr>
      <w:r w:rsidRPr="00753454">
        <w:t xml:space="preserve">传    真： </w:t>
      </w:r>
      <w:r w:rsidRPr="00753454">
        <w:rPr>
          <w:rFonts w:hint="eastAsia"/>
        </w:rPr>
        <w:t>0513-85983188</w:t>
      </w:r>
    </w:p>
    <w:p w14:paraId="15D6FB46" w14:textId="77777777" w:rsidR="000B055D" w:rsidRDefault="000B055D">
      <w:pPr>
        <w:spacing w:after="200" w:line="276" w:lineRule="auto"/>
        <w:rPr>
          <w:b/>
        </w:rPr>
      </w:pPr>
      <w:r>
        <w:rPr>
          <w:b/>
        </w:rPr>
        <w:br w:type="page"/>
      </w:r>
    </w:p>
    <w:p w14:paraId="7372690B" w14:textId="77777777" w:rsidR="000B055D" w:rsidRPr="00FC3C95" w:rsidRDefault="000B055D" w:rsidP="00262CB3">
      <w:pPr>
        <w:pStyle w:val="1"/>
        <w:spacing w:before="120" w:after="120" w:line="360" w:lineRule="auto"/>
        <w:rPr>
          <w:rStyle w:val="11"/>
          <w:i w:val="0"/>
          <w:iCs w:val="0"/>
          <w:color w:val="000000"/>
          <w:sz w:val="28"/>
          <w:szCs w:val="28"/>
        </w:rPr>
      </w:pPr>
      <w:bookmarkStart w:id="7" w:name="_Toc508096571"/>
      <w:r w:rsidRPr="00FC3C95">
        <w:rPr>
          <w:rStyle w:val="11"/>
          <w:rFonts w:hint="eastAsia"/>
          <w:i w:val="0"/>
          <w:iCs w:val="0"/>
          <w:color w:val="000000"/>
          <w:sz w:val="28"/>
          <w:szCs w:val="28"/>
        </w:rPr>
        <w:lastRenderedPageBreak/>
        <w:t>二、投标人须知</w:t>
      </w:r>
      <w:bookmarkEnd w:id="7"/>
    </w:p>
    <w:p w14:paraId="0734C92E" w14:textId="71106134" w:rsidR="000B055D" w:rsidRPr="00E54C81" w:rsidRDefault="000B055D" w:rsidP="00262CB3">
      <w:pPr>
        <w:pStyle w:val="2TimesNewRoman5020"/>
        <w:spacing w:line="360" w:lineRule="auto"/>
        <w:rPr>
          <w:rFonts w:cs="Times New Roman"/>
          <w:color w:val="000000"/>
        </w:rPr>
      </w:pPr>
      <w:bookmarkStart w:id="8" w:name="_Toc144974497"/>
      <w:bookmarkStart w:id="9" w:name="_Toc152042305"/>
      <w:bookmarkStart w:id="10" w:name="_Toc152045529"/>
      <w:bookmarkStart w:id="11" w:name="_Toc179632546"/>
      <w:bookmarkStart w:id="12" w:name="_Toc333599658"/>
      <w:bookmarkStart w:id="13" w:name="_Toc333600682"/>
      <w:bookmarkStart w:id="14" w:name="_Toc338943699"/>
      <w:bookmarkStart w:id="15" w:name="_Toc338944604"/>
      <w:r>
        <w:rPr>
          <w:rFonts w:hint="eastAsia"/>
          <w:color w:val="000000"/>
        </w:rPr>
        <w:t xml:space="preserve">1. </w:t>
      </w:r>
      <w:r>
        <w:rPr>
          <w:rFonts w:hint="eastAsia"/>
          <w:color w:val="000000"/>
        </w:rPr>
        <w:t>总则</w:t>
      </w:r>
      <w:bookmarkEnd w:id="8"/>
      <w:bookmarkEnd w:id="9"/>
      <w:bookmarkEnd w:id="10"/>
      <w:bookmarkEnd w:id="11"/>
      <w:bookmarkEnd w:id="12"/>
      <w:bookmarkEnd w:id="13"/>
      <w:bookmarkEnd w:id="14"/>
      <w:bookmarkEnd w:id="15"/>
    </w:p>
    <w:p w14:paraId="0F1698B2" w14:textId="77777777" w:rsidR="000B055D" w:rsidRPr="00F51AFE" w:rsidRDefault="000B055D" w:rsidP="00F51AFE">
      <w:pPr>
        <w:spacing w:line="360" w:lineRule="auto"/>
        <w:ind w:firstLineChars="200" w:firstLine="482"/>
        <w:rPr>
          <w:b/>
          <w:color w:val="000000"/>
        </w:rPr>
      </w:pPr>
      <w:bookmarkStart w:id="16" w:name="_Toc144974498"/>
      <w:bookmarkStart w:id="17" w:name="_Toc152042306"/>
      <w:bookmarkStart w:id="18" w:name="_Toc152045530"/>
      <w:bookmarkStart w:id="19" w:name="_Toc179632547"/>
      <w:bookmarkStart w:id="20" w:name="_Toc333587853"/>
      <w:bookmarkStart w:id="21" w:name="_Toc333599659"/>
      <w:bookmarkStart w:id="22" w:name="_Toc333600683"/>
      <w:bookmarkStart w:id="23" w:name="_Toc338943700"/>
      <w:bookmarkStart w:id="24" w:name="_Toc338944605"/>
      <w:r w:rsidRPr="00F51AFE">
        <w:rPr>
          <w:rFonts w:hint="eastAsia"/>
          <w:b/>
          <w:color w:val="000000"/>
        </w:rPr>
        <w:t>1.1 项目概况</w:t>
      </w:r>
      <w:bookmarkEnd w:id="16"/>
      <w:bookmarkEnd w:id="17"/>
      <w:bookmarkEnd w:id="18"/>
      <w:bookmarkEnd w:id="19"/>
      <w:bookmarkEnd w:id="20"/>
      <w:bookmarkEnd w:id="21"/>
      <w:bookmarkEnd w:id="22"/>
      <w:bookmarkEnd w:id="23"/>
      <w:bookmarkEnd w:id="24"/>
    </w:p>
    <w:p w14:paraId="70EC93DE" w14:textId="77777777" w:rsidR="000B055D" w:rsidRDefault="000B055D" w:rsidP="00C5523F">
      <w:pPr>
        <w:spacing w:line="360" w:lineRule="auto"/>
        <w:ind w:firstLineChars="200" w:firstLine="480"/>
        <w:rPr>
          <w:color w:val="000000"/>
        </w:rPr>
      </w:pPr>
      <w:r>
        <w:rPr>
          <w:rFonts w:hint="eastAsia"/>
          <w:color w:val="000000"/>
        </w:rPr>
        <w:t>1.1.1根据《中华人民共和国招标投标法》等有关法律、法规和规章的规定，本招标项目已具备招标条件，现对项目进行招标。</w:t>
      </w:r>
    </w:p>
    <w:p w14:paraId="3EF1961F" w14:textId="0F77E6F5" w:rsidR="000B055D" w:rsidRDefault="000B055D" w:rsidP="00C5523F">
      <w:pPr>
        <w:spacing w:line="360" w:lineRule="auto"/>
        <w:ind w:firstLineChars="200" w:firstLine="480"/>
        <w:rPr>
          <w:color w:val="000000"/>
        </w:rPr>
      </w:pPr>
      <w:r>
        <w:rPr>
          <w:rFonts w:hint="eastAsia"/>
          <w:color w:val="000000"/>
        </w:rPr>
        <w:t>1.1.2 本招标项目招标人：南通国盛环境修复有限责任公司</w:t>
      </w:r>
    </w:p>
    <w:p w14:paraId="55190172" w14:textId="6A0FE707" w:rsidR="000B055D" w:rsidRDefault="000B055D" w:rsidP="00C5523F">
      <w:pPr>
        <w:spacing w:line="360" w:lineRule="auto"/>
        <w:ind w:firstLineChars="200" w:firstLine="480"/>
        <w:rPr>
          <w:color w:val="000000"/>
        </w:rPr>
      </w:pPr>
      <w:r>
        <w:rPr>
          <w:rFonts w:hint="eastAsia"/>
          <w:color w:val="000000"/>
        </w:rPr>
        <w:t>1.1.3本招标项目名称：</w:t>
      </w:r>
      <w:r w:rsidR="007A540A" w:rsidRPr="007A540A">
        <w:rPr>
          <w:rFonts w:hint="eastAsia"/>
          <w:color w:val="000000"/>
        </w:rPr>
        <w:t>崇川区重点行业企业用地土壤污染状况调查与评估项目（第二阶段）</w:t>
      </w:r>
      <w:r w:rsidR="00950CA5">
        <w:rPr>
          <w:rFonts w:hint="eastAsia"/>
          <w:color w:val="000000"/>
        </w:rPr>
        <w:t>采样</w:t>
      </w:r>
      <w:r w:rsidR="007A540A" w:rsidRPr="007A540A">
        <w:rPr>
          <w:rFonts w:hint="eastAsia"/>
          <w:color w:val="000000"/>
        </w:rPr>
        <w:t>检测实验室</w:t>
      </w:r>
    </w:p>
    <w:p w14:paraId="3B59589E" w14:textId="77777777" w:rsidR="000B055D" w:rsidRPr="00F51AFE" w:rsidRDefault="000B055D" w:rsidP="00F51AFE">
      <w:pPr>
        <w:spacing w:line="360" w:lineRule="auto"/>
        <w:ind w:firstLineChars="200" w:firstLine="482"/>
        <w:rPr>
          <w:b/>
          <w:color w:val="000000"/>
        </w:rPr>
      </w:pPr>
      <w:bookmarkStart w:id="25" w:name="_Toc144974499"/>
      <w:bookmarkStart w:id="26" w:name="_Toc152042307"/>
      <w:bookmarkStart w:id="27" w:name="_Toc152045531"/>
      <w:bookmarkStart w:id="28" w:name="_Toc179632548"/>
      <w:bookmarkStart w:id="29" w:name="_Toc333587854"/>
      <w:bookmarkStart w:id="30" w:name="_Toc333599660"/>
      <w:bookmarkStart w:id="31" w:name="_Toc333600684"/>
      <w:bookmarkStart w:id="32" w:name="_Toc338943701"/>
      <w:bookmarkStart w:id="33" w:name="_Toc338944606"/>
      <w:r w:rsidRPr="00F51AFE">
        <w:rPr>
          <w:rFonts w:hint="eastAsia"/>
          <w:b/>
          <w:color w:val="000000"/>
        </w:rPr>
        <w:t>1.2 资金来源和落实情况</w:t>
      </w:r>
      <w:bookmarkEnd w:id="25"/>
      <w:bookmarkEnd w:id="26"/>
      <w:bookmarkEnd w:id="27"/>
      <w:bookmarkEnd w:id="28"/>
      <w:bookmarkEnd w:id="29"/>
      <w:bookmarkEnd w:id="30"/>
      <w:bookmarkEnd w:id="31"/>
      <w:bookmarkEnd w:id="32"/>
      <w:bookmarkEnd w:id="33"/>
    </w:p>
    <w:p w14:paraId="6DA975F2" w14:textId="07C68626" w:rsidR="000B055D" w:rsidRDefault="00083500" w:rsidP="00C5523F">
      <w:pPr>
        <w:spacing w:line="360" w:lineRule="auto"/>
        <w:ind w:firstLineChars="200" w:firstLine="480"/>
        <w:rPr>
          <w:color w:val="000000"/>
        </w:rPr>
      </w:pPr>
      <w:r>
        <w:rPr>
          <w:rFonts w:hint="eastAsia"/>
          <w:color w:val="000000"/>
        </w:rPr>
        <w:t>1.2.1</w:t>
      </w:r>
      <w:r w:rsidR="000B055D">
        <w:rPr>
          <w:rFonts w:hint="eastAsia"/>
          <w:color w:val="000000"/>
        </w:rPr>
        <w:t>本招标项目的资金来源：自筹</w:t>
      </w:r>
    </w:p>
    <w:p w14:paraId="191EA8DF" w14:textId="77777777" w:rsidR="000B055D" w:rsidRPr="00F51AFE" w:rsidRDefault="000B055D" w:rsidP="00F51AFE">
      <w:pPr>
        <w:spacing w:line="360" w:lineRule="auto"/>
        <w:ind w:firstLineChars="200" w:firstLine="482"/>
        <w:rPr>
          <w:b/>
          <w:color w:val="000000"/>
        </w:rPr>
      </w:pPr>
      <w:bookmarkStart w:id="34" w:name="_Toc144974500"/>
      <w:bookmarkStart w:id="35" w:name="_Toc152042308"/>
      <w:bookmarkStart w:id="36" w:name="_Toc152045532"/>
      <w:bookmarkStart w:id="37" w:name="_Toc179632549"/>
      <w:bookmarkStart w:id="38" w:name="_Toc333587855"/>
      <w:bookmarkStart w:id="39" w:name="_Toc333599661"/>
      <w:bookmarkStart w:id="40" w:name="_Toc333600685"/>
      <w:bookmarkStart w:id="41" w:name="_Toc338943702"/>
      <w:bookmarkStart w:id="42" w:name="_Toc338944607"/>
      <w:r w:rsidRPr="00F51AFE">
        <w:rPr>
          <w:rFonts w:hint="eastAsia"/>
          <w:b/>
          <w:color w:val="000000"/>
        </w:rPr>
        <w:t>1.3 招标范围、计划工期和质量要求</w:t>
      </w:r>
      <w:bookmarkEnd w:id="34"/>
      <w:bookmarkEnd w:id="35"/>
      <w:bookmarkEnd w:id="36"/>
      <w:bookmarkEnd w:id="37"/>
      <w:bookmarkEnd w:id="38"/>
      <w:bookmarkEnd w:id="39"/>
      <w:bookmarkEnd w:id="40"/>
      <w:bookmarkEnd w:id="41"/>
      <w:bookmarkEnd w:id="42"/>
    </w:p>
    <w:p w14:paraId="4841327A" w14:textId="52047DA7" w:rsidR="000B055D" w:rsidRDefault="00083500" w:rsidP="00C5523F">
      <w:pPr>
        <w:spacing w:line="360" w:lineRule="auto"/>
        <w:ind w:firstLineChars="200" w:firstLine="480"/>
        <w:rPr>
          <w:szCs w:val="21"/>
        </w:rPr>
      </w:pPr>
      <w:r>
        <w:rPr>
          <w:rFonts w:hint="eastAsia"/>
          <w:color w:val="000000"/>
        </w:rPr>
        <w:t>1.3.1</w:t>
      </w:r>
      <w:r w:rsidR="000B055D">
        <w:rPr>
          <w:rFonts w:hint="eastAsia"/>
          <w:color w:val="000000"/>
        </w:rPr>
        <w:t>本次招标标的：</w:t>
      </w:r>
      <w:r w:rsidR="000B055D">
        <w:rPr>
          <w:szCs w:val="21"/>
        </w:rPr>
        <w:t xml:space="preserve"> </w:t>
      </w:r>
    </w:p>
    <w:p w14:paraId="53DD1534" w14:textId="638358FC" w:rsidR="00694E5F" w:rsidRDefault="000B055D" w:rsidP="00694E5F">
      <w:pPr>
        <w:spacing w:line="360" w:lineRule="auto"/>
        <w:ind w:firstLineChars="200" w:firstLine="480"/>
        <w:rPr>
          <w:szCs w:val="21"/>
        </w:rPr>
      </w:pPr>
      <w:r>
        <w:rPr>
          <w:rFonts w:hint="eastAsia"/>
          <w:szCs w:val="21"/>
        </w:rPr>
        <w:t>招标内容：</w:t>
      </w:r>
      <w:r w:rsidR="00470B32">
        <w:rPr>
          <w:rFonts w:hint="eastAsia"/>
          <w:szCs w:val="21"/>
        </w:rPr>
        <w:t>详见附件</w:t>
      </w:r>
    </w:p>
    <w:p w14:paraId="4A3DC47C" w14:textId="13EB641F" w:rsidR="000B055D" w:rsidRDefault="00083500" w:rsidP="00C5523F">
      <w:pPr>
        <w:spacing w:line="360" w:lineRule="auto"/>
        <w:ind w:firstLineChars="200" w:firstLine="480"/>
      </w:pPr>
      <w:r>
        <w:rPr>
          <w:rFonts w:hint="eastAsia"/>
        </w:rPr>
        <w:t>1.3.2</w:t>
      </w:r>
      <w:r w:rsidR="000B055D">
        <w:rPr>
          <w:rFonts w:hint="eastAsia"/>
        </w:rPr>
        <w:t>本标段的计划工期：</w:t>
      </w:r>
      <w:r w:rsidR="0020247B">
        <w:rPr>
          <w:rFonts w:hint="eastAsia"/>
          <w:u w:val="single"/>
        </w:rPr>
        <w:t>2020年12月之前</w:t>
      </w:r>
      <w:r w:rsidR="000B055D">
        <w:rPr>
          <w:rFonts w:hint="eastAsia"/>
        </w:rPr>
        <w:t>。</w:t>
      </w:r>
    </w:p>
    <w:p w14:paraId="40F9A75E" w14:textId="2123CAB6" w:rsidR="00694E5F" w:rsidRDefault="00694E5F" w:rsidP="00C5523F">
      <w:pPr>
        <w:spacing w:line="360" w:lineRule="auto"/>
        <w:ind w:firstLineChars="200" w:firstLine="480"/>
      </w:pPr>
      <w:r>
        <w:rPr>
          <w:rFonts w:hint="eastAsia"/>
        </w:rPr>
        <w:t>1.3.3</w:t>
      </w:r>
      <w:r w:rsidRPr="00AC5FDE">
        <w:rPr>
          <w:rFonts w:hint="eastAsia"/>
        </w:rPr>
        <w:t>采样过程需</w:t>
      </w:r>
      <w:r w:rsidR="00376B13">
        <w:rPr>
          <w:rFonts w:hint="eastAsia"/>
        </w:rPr>
        <w:t>配合调查单位</w:t>
      </w:r>
      <w:r w:rsidRPr="00AC5FDE">
        <w:rPr>
          <w:rFonts w:hint="eastAsia"/>
        </w:rPr>
        <w:t>全程采用手持智能终端进行照片及相关资料上传，内审合格后方可进行撤场工作。</w:t>
      </w:r>
    </w:p>
    <w:p w14:paraId="73DC0214" w14:textId="6FA55A89" w:rsidR="00694E5F" w:rsidRDefault="00694E5F" w:rsidP="00C5523F">
      <w:pPr>
        <w:spacing w:line="360" w:lineRule="auto"/>
        <w:ind w:firstLineChars="200" w:firstLine="480"/>
      </w:pPr>
      <w:r>
        <w:rPr>
          <w:rFonts w:hint="eastAsia"/>
        </w:rPr>
        <w:t>1.3.4 需负责各地块样品采集、保存及流转工作。</w:t>
      </w:r>
    </w:p>
    <w:p w14:paraId="71576BCF" w14:textId="77777777" w:rsidR="000B055D" w:rsidRPr="00F51AFE" w:rsidRDefault="000B055D" w:rsidP="00F51AFE">
      <w:pPr>
        <w:spacing w:line="360" w:lineRule="auto"/>
        <w:ind w:firstLineChars="200" w:firstLine="482"/>
        <w:rPr>
          <w:b/>
          <w:color w:val="000000"/>
        </w:rPr>
      </w:pPr>
      <w:bookmarkStart w:id="43" w:name="_Toc144974502"/>
      <w:bookmarkStart w:id="44" w:name="_Toc152042310"/>
      <w:bookmarkStart w:id="45" w:name="_Toc152045534"/>
      <w:bookmarkStart w:id="46" w:name="_Toc179632551"/>
      <w:bookmarkStart w:id="47" w:name="_Toc333587857"/>
      <w:bookmarkStart w:id="48" w:name="_Toc333599663"/>
      <w:bookmarkStart w:id="49" w:name="_Toc333600687"/>
      <w:bookmarkStart w:id="50" w:name="_Toc338943704"/>
      <w:bookmarkStart w:id="51" w:name="_Toc338944609"/>
      <w:r w:rsidRPr="00F51AFE">
        <w:rPr>
          <w:rFonts w:hint="eastAsia"/>
          <w:b/>
          <w:color w:val="000000"/>
        </w:rPr>
        <w:t>1.4 投标人资格要求</w:t>
      </w:r>
      <w:bookmarkEnd w:id="43"/>
      <w:bookmarkEnd w:id="44"/>
      <w:bookmarkEnd w:id="45"/>
      <w:bookmarkEnd w:id="46"/>
      <w:bookmarkEnd w:id="47"/>
      <w:bookmarkEnd w:id="48"/>
      <w:bookmarkEnd w:id="49"/>
      <w:bookmarkEnd w:id="50"/>
      <w:bookmarkEnd w:id="51"/>
    </w:p>
    <w:p w14:paraId="41CFD7AA" w14:textId="33602A18" w:rsidR="000B055D" w:rsidRDefault="000B055D" w:rsidP="00C5523F">
      <w:pPr>
        <w:spacing w:line="360" w:lineRule="auto"/>
        <w:ind w:firstLineChars="200" w:firstLine="480"/>
        <w:rPr>
          <w:color w:val="000000"/>
        </w:rPr>
      </w:pPr>
      <w:r>
        <w:rPr>
          <w:color w:val="000000"/>
        </w:rPr>
        <w:t>1.4.</w:t>
      </w:r>
      <w:r>
        <w:rPr>
          <w:rFonts w:hint="eastAsia"/>
          <w:color w:val="000000"/>
        </w:rPr>
        <w:t>1</w:t>
      </w:r>
      <w:r>
        <w:rPr>
          <w:color w:val="000000"/>
        </w:rPr>
        <w:t>在中华人民共和国境内注册，能够独立承担民事责任，提供本次</w:t>
      </w:r>
      <w:r w:rsidR="00847255">
        <w:rPr>
          <w:rFonts w:hint="eastAsia"/>
          <w:color w:val="000000"/>
        </w:rPr>
        <w:t>服务</w:t>
      </w:r>
      <w:r>
        <w:rPr>
          <w:rFonts w:hint="eastAsia"/>
          <w:color w:val="000000"/>
        </w:rPr>
        <w:t>内容</w:t>
      </w:r>
      <w:r>
        <w:rPr>
          <w:color w:val="000000"/>
        </w:rPr>
        <w:t>的法人及其他组织</w:t>
      </w:r>
      <w:r>
        <w:rPr>
          <w:rFonts w:hint="eastAsia"/>
          <w:color w:val="000000"/>
        </w:rPr>
        <w:t>；</w:t>
      </w:r>
    </w:p>
    <w:p w14:paraId="5D916B26" w14:textId="40CCA078" w:rsidR="000B055D" w:rsidRDefault="000B055D" w:rsidP="00C5523F">
      <w:pPr>
        <w:spacing w:line="360" w:lineRule="auto"/>
        <w:ind w:firstLineChars="200" w:firstLine="480"/>
        <w:rPr>
          <w:color w:val="000000"/>
        </w:rPr>
      </w:pPr>
      <w:r>
        <w:rPr>
          <w:color w:val="000000"/>
        </w:rPr>
        <w:t>1.4.</w:t>
      </w:r>
      <w:r>
        <w:rPr>
          <w:rFonts w:hint="eastAsia"/>
          <w:color w:val="000000"/>
        </w:rPr>
        <w:t>2</w:t>
      </w:r>
      <w:r>
        <w:rPr>
          <w:color w:val="000000"/>
        </w:rPr>
        <w:t>具有良好的商业信誉和健全的财务会计制度；</w:t>
      </w:r>
    </w:p>
    <w:p w14:paraId="2EC87B34" w14:textId="0534E421" w:rsidR="000B055D" w:rsidRDefault="000B055D" w:rsidP="00C5523F">
      <w:pPr>
        <w:spacing w:line="360" w:lineRule="auto"/>
        <w:ind w:firstLineChars="200" w:firstLine="480"/>
        <w:rPr>
          <w:color w:val="000000"/>
        </w:rPr>
      </w:pPr>
      <w:r>
        <w:rPr>
          <w:color w:val="000000"/>
        </w:rPr>
        <w:lastRenderedPageBreak/>
        <w:t>1.4.</w:t>
      </w:r>
      <w:r>
        <w:rPr>
          <w:rFonts w:hint="eastAsia"/>
          <w:color w:val="000000"/>
        </w:rPr>
        <w:t>3</w:t>
      </w:r>
      <w:r>
        <w:rPr>
          <w:color w:val="000000"/>
        </w:rPr>
        <w:t>具有履行合同所必须的设备</w:t>
      </w:r>
      <w:r>
        <w:rPr>
          <w:rFonts w:hint="eastAsia"/>
          <w:color w:val="000000"/>
        </w:rPr>
        <w:t>、安装</w:t>
      </w:r>
      <w:r>
        <w:rPr>
          <w:color w:val="000000"/>
        </w:rPr>
        <w:t>和专业技术能力；</w:t>
      </w:r>
    </w:p>
    <w:p w14:paraId="5C2B5108" w14:textId="592072DE" w:rsidR="000B055D" w:rsidRDefault="000B055D" w:rsidP="00C5523F">
      <w:pPr>
        <w:spacing w:line="360" w:lineRule="auto"/>
        <w:ind w:firstLineChars="200" w:firstLine="480"/>
        <w:rPr>
          <w:color w:val="000000"/>
        </w:rPr>
      </w:pPr>
      <w:r>
        <w:rPr>
          <w:color w:val="000000"/>
        </w:rPr>
        <w:t>1.4.</w:t>
      </w:r>
      <w:r>
        <w:rPr>
          <w:rFonts w:hint="eastAsia"/>
          <w:color w:val="000000"/>
        </w:rPr>
        <w:t>4</w:t>
      </w:r>
      <w:r>
        <w:rPr>
          <w:color w:val="000000"/>
        </w:rPr>
        <w:t>有依法缴纳税收和社会保障资金的良好记录；</w:t>
      </w:r>
    </w:p>
    <w:p w14:paraId="7E5FA9DB" w14:textId="52AB6F16" w:rsidR="003871CC" w:rsidRDefault="00F01424" w:rsidP="00C5523F">
      <w:pPr>
        <w:spacing w:line="360" w:lineRule="auto"/>
        <w:ind w:firstLineChars="200" w:firstLine="480"/>
        <w:rPr>
          <w:color w:val="000000"/>
        </w:rPr>
      </w:pPr>
      <w:r>
        <w:rPr>
          <w:rFonts w:hint="eastAsia"/>
          <w:color w:val="000000"/>
        </w:rPr>
        <w:t>1.4.5</w:t>
      </w:r>
      <w:r w:rsidR="003871CC">
        <w:rPr>
          <w:rFonts w:hint="eastAsia"/>
          <w:color w:val="000000"/>
        </w:rPr>
        <w:t>实验室具有CMA检测资质；</w:t>
      </w:r>
    </w:p>
    <w:p w14:paraId="060AF0AD" w14:textId="6E9098B2" w:rsidR="00CA3A2B" w:rsidRDefault="00CA3A2B" w:rsidP="00C5523F">
      <w:pPr>
        <w:spacing w:line="360" w:lineRule="auto"/>
        <w:ind w:firstLineChars="200" w:firstLine="480"/>
      </w:pPr>
      <w:r>
        <w:rPr>
          <w:rFonts w:hint="eastAsia"/>
        </w:rPr>
        <w:t>1.4.</w:t>
      </w:r>
      <w:r w:rsidR="003871CC">
        <w:rPr>
          <w:rFonts w:hint="eastAsia"/>
        </w:rPr>
        <w:t>6</w:t>
      </w:r>
      <w:r>
        <w:rPr>
          <w:rFonts w:hint="eastAsia"/>
        </w:rPr>
        <w:t>必须</w:t>
      </w:r>
      <w:r w:rsidRPr="00497955">
        <w:rPr>
          <w:rFonts w:hint="eastAsia"/>
        </w:rPr>
        <w:t>通过江苏省重点行业企业用地调查检测实验室能力审核</w:t>
      </w:r>
      <w:r>
        <w:rPr>
          <w:rFonts w:hint="eastAsia"/>
        </w:rPr>
        <w:t>；</w:t>
      </w:r>
    </w:p>
    <w:p w14:paraId="6CBFC16A" w14:textId="6A105673" w:rsidR="00CA3A2B" w:rsidRDefault="00CA3A2B" w:rsidP="00C5523F">
      <w:pPr>
        <w:spacing w:line="360" w:lineRule="auto"/>
        <w:ind w:firstLineChars="200" w:firstLine="480"/>
      </w:pPr>
      <w:r>
        <w:rPr>
          <w:rFonts w:hint="eastAsia"/>
        </w:rPr>
        <w:t>1.4.</w:t>
      </w:r>
      <w:r w:rsidR="003871CC">
        <w:rPr>
          <w:rFonts w:hint="eastAsia"/>
        </w:rPr>
        <w:t>7</w:t>
      </w:r>
      <w:r w:rsidRPr="00497955">
        <w:rPr>
          <w:rFonts w:hint="eastAsia"/>
        </w:rPr>
        <w:t>需要拥有至少</w:t>
      </w:r>
      <w:r w:rsidR="00F01424">
        <w:rPr>
          <w:rFonts w:hint="eastAsia"/>
        </w:rPr>
        <w:t>1</w:t>
      </w:r>
      <w:r w:rsidRPr="00497955">
        <w:rPr>
          <w:rFonts w:hint="eastAsia"/>
        </w:rPr>
        <w:t>名以上相关人员参加江苏省生态环境厅组织的重点行业企业用地调查信息采集和风险筛选培训或重点行业企业用地土壤污染状况调查样品采集实训并通过考核</w:t>
      </w:r>
      <w:r>
        <w:rPr>
          <w:rFonts w:hint="eastAsia"/>
        </w:rPr>
        <w:t>；</w:t>
      </w:r>
    </w:p>
    <w:p w14:paraId="04D08344" w14:textId="189FD747" w:rsidR="000B055D" w:rsidRDefault="000B055D" w:rsidP="00C5523F">
      <w:pPr>
        <w:spacing w:line="360" w:lineRule="auto"/>
        <w:ind w:firstLineChars="200" w:firstLine="480"/>
        <w:rPr>
          <w:color w:val="000000"/>
        </w:rPr>
      </w:pPr>
      <w:r>
        <w:rPr>
          <w:color w:val="000000"/>
        </w:rPr>
        <w:t>1.4.</w:t>
      </w:r>
      <w:r w:rsidR="003871CC">
        <w:rPr>
          <w:rFonts w:hint="eastAsia"/>
          <w:color w:val="000000"/>
        </w:rPr>
        <w:t>8</w:t>
      </w:r>
      <w:r>
        <w:rPr>
          <w:rFonts w:hint="eastAsia"/>
          <w:color w:val="000000"/>
        </w:rPr>
        <w:t>主动索要</w:t>
      </w:r>
      <w:r>
        <w:rPr>
          <w:color w:val="000000"/>
        </w:rPr>
        <w:t>招标文件，完全满足招标文件的实质性要求；</w:t>
      </w:r>
    </w:p>
    <w:p w14:paraId="4E4875A2" w14:textId="30C2DF68" w:rsidR="000B055D" w:rsidRDefault="000B055D" w:rsidP="00C5523F">
      <w:pPr>
        <w:spacing w:line="360" w:lineRule="auto"/>
        <w:ind w:firstLineChars="200" w:firstLine="480"/>
        <w:rPr>
          <w:color w:val="000000"/>
        </w:rPr>
      </w:pPr>
      <w:r>
        <w:rPr>
          <w:color w:val="000000"/>
        </w:rPr>
        <w:t>1.4.</w:t>
      </w:r>
      <w:r w:rsidR="003871CC">
        <w:rPr>
          <w:rFonts w:hint="eastAsia"/>
          <w:color w:val="000000"/>
        </w:rPr>
        <w:t>9</w:t>
      </w:r>
      <w:r>
        <w:rPr>
          <w:rFonts w:hint="eastAsia"/>
          <w:color w:val="000000"/>
        </w:rPr>
        <w:t>符合国家法律、行政法规规定的其他条件</w:t>
      </w:r>
      <w:r w:rsidR="004B108A">
        <w:rPr>
          <w:rFonts w:hint="eastAsia"/>
          <w:color w:val="000000"/>
        </w:rPr>
        <w:t>；</w:t>
      </w:r>
      <w:r>
        <w:rPr>
          <w:rFonts w:hint="eastAsia"/>
          <w:color w:val="000000"/>
        </w:rPr>
        <w:t xml:space="preserve"> </w:t>
      </w:r>
    </w:p>
    <w:p w14:paraId="4CD5AEF4" w14:textId="125B56EB" w:rsidR="000B055D" w:rsidRDefault="000B055D" w:rsidP="00C5523F">
      <w:pPr>
        <w:spacing w:line="360" w:lineRule="auto"/>
        <w:ind w:firstLineChars="200" w:firstLine="480"/>
        <w:rPr>
          <w:color w:val="000000"/>
        </w:rPr>
      </w:pPr>
      <w:r>
        <w:rPr>
          <w:rFonts w:hint="eastAsia"/>
          <w:color w:val="000000"/>
        </w:rPr>
        <w:t>1.4.</w:t>
      </w:r>
      <w:r w:rsidR="003871CC">
        <w:rPr>
          <w:rFonts w:hint="eastAsia"/>
          <w:color w:val="000000"/>
        </w:rPr>
        <w:t>10</w:t>
      </w:r>
      <w:r>
        <w:rPr>
          <w:rFonts w:hint="eastAsia"/>
          <w:color w:val="000000"/>
        </w:rPr>
        <w:t>投标人规定不接受联合体投标。</w:t>
      </w:r>
    </w:p>
    <w:p w14:paraId="3CA59E15" w14:textId="7A4ACF50" w:rsidR="000B055D" w:rsidRDefault="000B055D" w:rsidP="00C5523F">
      <w:pPr>
        <w:spacing w:line="360" w:lineRule="auto"/>
        <w:ind w:firstLineChars="200" w:firstLine="480"/>
        <w:rPr>
          <w:color w:val="000000"/>
        </w:rPr>
      </w:pPr>
      <w:r>
        <w:rPr>
          <w:rFonts w:hint="eastAsia"/>
          <w:color w:val="000000"/>
        </w:rPr>
        <w:t>投标人不得存在下列情形：</w:t>
      </w:r>
    </w:p>
    <w:p w14:paraId="38AE647F" w14:textId="77777777" w:rsidR="000B055D" w:rsidRDefault="000B055D" w:rsidP="00C5523F">
      <w:pPr>
        <w:spacing w:line="360" w:lineRule="auto"/>
        <w:ind w:firstLineChars="200" w:firstLine="480"/>
        <w:rPr>
          <w:color w:val="000000"/>
        </w:rPr>
      </w:pPr>
      <w:r>
        <w:rPr>
          <w:rFonts w:hint="eastAsia"/>
          <w:color w:val="000000"/>
        </w:rPr>
        <w:t xml:space="preserve">（1）被责令停业的； </w:t>
      </w:r>
    </w:p>
    <w:p w14:paraId="15521FF3" w14:textId="77777777" w:rsidR="000B055D" w:rsidRDefault="000B055D" w:rsidP="00C5523F">
      <w:pPr>
        <w:spacing w:line="360" w:lineRule="auto"/>
        <w:ind w:firstLineChars="200" w:firstLine="480"/>
        <w:rPr>
          <w:color w:val="000000"/>
        </w:rPr>
      </w:pPr>
      <w:r>
        <w:rPr>
          <w:rFonts w:hint="eastAsia"/>
          <w:color w:val="000000"/>
        </w:rPr>
        <w:t xml:space="preserve">（2）被暂停或取消投标资格的； </w:t>
      </w:r>
    </w:p>
    <w:p w14:paraId="47E2E44F" w14:textId="312E123C" w:rsidR="000B055D" w:rsidRDefault="000B055D" w:rsidP="005010D8">
      <w:pPr>
        <w:spacing w:line="360" w:lineRule="auto"/>
        <w:ind w:firstLineChars="200" w:firstLine="480"/>
        <w:rPr>
          <w:color w:val="000000"/>
        </w:rPr>
      </w:pPr>
      <w:r>
        <w:rPr>
          <w:rFonts w:hint="eastAsia"/>
          <w:color w:val="000000"/>
        </w:rPr>
        <w:t>（3）财产被接管或冻结的</w:t>
      </w:r>
      <w:r w:rsidR="005010D8">
        <w:rPr>
          <w:rFonts w:hint="eastAsia"/>
          <w:color w:val="000000"/>
        </w:rPr>
        <w:t>。</w:t>
      </w:r>
    </w:p>
    <w:p w14:paraId="665D7DDE" w14:textId="77777777" w:rsidR="000B055D" w:rsidRPr="00F51AFE" w:rsidRDefault="000B055D" w:rsidP="00F51AFE">
      <w:pPr>
        <w:spacing w:line="360" w:lineRule="auto"/>
        <w:ind w:firstLineChars="200" w:firstLine="482"/>
        <w:rPr>
          <w:b/>
          <w:color w:val="000000"/>
        </w:rPr>
      </w:pPr>
      <w:bookmarkStart w:id="52" w:name="_Toc144974503"/>
      <w:bookmarkStart w:id="53" w:name="_Toc152042311"/>
      <w:bookmarkStart w:id="54" w:name="_Toc152045535"/>
      <w:bookmarkStart w:id="55" w:name="_Toc179632552"/>
      <w:bookmarkStart w:id="56" w:name="_Toc333587858"/>
      <w:bookmarkStart w:id="57" w:name="_Toc333599664"/>
      <w:bookmarkStart w:id="58" w:name="_Toc333600688"/>
      <w:bookmarkStart w:id="59" w:name="_Toc338943705"/>
      <w:bookmarkStart w:id="60" w:name="_Toc338944610"/>
      <w:r w:rsidRPr="00F51AFE">
        <w:rPr>
          <w:rFonts w:hint="eastAsia"/>
          <w:b/>
          <w:color w:val="000000"/>
        </w:rPr>
        <w:t>1.5 费用承担</w:t>
      </w:r>
      <w:bookmarkEnd w:id="52"/>
      <w:bookmarkEnd w:id="53"/>
      <w:bookmarkEnd w:id="54"/>
      <w:bookmarkEnd w:id="55"/>
      <w:bookmarkEnd w:id="56"/>
      <w:bookmarkEnd w:id="57"/>
      <w:bookmarkEnd w:id="58"/>
      <w:bookmarkEnd w:id="59"/>
      <w:bookmarkEnd w:id="60"/>
    </w:p>
    <w:p w14:paraId="2BB29F51" w14:textId="77777777" w:rsidR="000B055D" w:rsidRDefault="000B055D" w:rsidP="00C5523F">
      <w:pPr>
        <w:spacing w:line="360" w:lineRule="auto"/>
        <w:ind w:firstLineChars="200" w:firstLine="480"/>
        <w:rPr>
          <w:color w:val="000000"/>
        </w:rPr>
      </w:pPr>
      <w:r>
        <w:rPr>
          <w:rFonts w:hint="eastAsia"/>
          <w:color w:val="000000"/>
        </w:rPr>
        <w:t>投标人准备和参加投标活动发生的费用自理。</w:t>
      </w:r>
    </w:p>
    <w:p w14:paraId="7E96AEF4" w14:textId="77777777" w:rsidR="000B055D" w:rsidRPr="00F51AFE" w:rsidRDefault="000B055D" w:rsidP="00F51AFE">
      <w:pPr>
        <w:spacing w:line="360" w:lineRule="auto"/>
        <w:ind w:firstLineChars="200" w:firstLine="482"/>
        <w:rPr>
          <w:b/>
          <w:color w:val="000000"/>
        </w:rPr>
      </w:pPr>
      <w:bookmarkStart w:id="61" w:name="_Toc144974504"/>
      <w:bookmarkStart w:id="62" w:name="_Toc152042312"/>
      <w:bookmarkStart w:id="63" w:name="_Toc152045536"/>
      <w:bookmarkStart w:id="64" w:name="_Toc179632553"/>
      <w:bookmarkStart w:id="65" w:name="_Toc333587859"/>
      <w:bookmarkStart w:id="66" w:name="_Toc333599665"/>
      <w:bookmarkStart w:id="67" w:name="_Toc333600689"/>
      <w:bookmarkStart w:id="68" w:name="_Toc338943706"/>
      <w:bookmarkStart w:id="69" w:name="_Toc338944611"/>
      <w:r w:rsidRPr="00F51AFE">
        <w:rPr>
          <w:rFonts w:hint="eastAsia"/>
          <w:b/>
          <w:color w:val="000000"/>
        </w:rPr>
        <w:t>1.6 保密</w:t>
      </w:r>
      <w:bookmarkEnd w:id="61"/>
      <w:bookmarkEnd w:id="62"/>
      <w:bookmarkEnd w:id="63"/>
      <w:bookmarkEnd w:id="64"/>
      <w:bookmarkEnd w:id="65"/>
      <w:bookmarkEnd w:id="66"/>
      <w:bookmarkEnd w:id="67"/>
      <w:bookmarkEnd w:id="68"/>
      <w:bookmarkEnd w:id="69"/>
    </w:p>
    <w:p w14:paraId="75C2C03F" w14:textId="77777777" w:rsidR="000B055D" w:rsidRDefault="000B055D" w:rsidP="00C5523F">
      <w:pPr>
        <w:spacing w:line="360" w:lineRule="auto"/>
        <w:ind w:firstLineChars="200" w:firstLine="480"/>
        <w:rPr>
          <w:color w:val="000000"/>
        </w:rPr>
      </w:pPr>
      <w:r>
        <w:rPr>
          <w:rFonts w:hint="eastAsia"/>
          <w:color w:val="000000"/>
        </w:rPr>
        <w:t xml:space="preserve">参与招标投标活动的各方应对招标文件和投标文件中的商业和技术等秘密保密，违者应对由此造成的后果承担法律责任。 </w:t>
      </w:r>
    </w:p>
    <w:p w14:paraId="4B562999" w14:textId="77777777" w:rsidR="000B055D" w:rsidRPr="00F51AFE" w:rsidRDefault="000B055D" w:rsidP="00F51AFE">
      <w:pPr>
        <w:spacing w:line="360" w:lineRule="auto"/>
        <w:ind w:firstLineChars="200" w:firstLine="482"/>
        <w:rPr>
          <w:b/>
          <w:color w:val="000000"/>
        </w:rPr>
      </w:pPr>
      <w:bookmarkStart w:id="70" w:name="_Toc144974505"/>
      <w:bookmarkStart w:id="71" w:name="_Toc152042313"/>
      <w:bookmarkStart w:id="72" w:name="_Toc152045537"/>
      <w:bookmarkStart w:id="73" w:name="_Toc179632554"/>
      <w:bookmarkStart w:id="74" w:name="_Toc333587860"/>
      <w:bookmarkStart w:id="75" w:name="_Toc333599666"/>
      <w:bookmarkStart w:id="76" w:name="_Toc333600690"/>
      <w:bookmarkStart w:id="77" w:name="_Toc338943707"/>
      <w:bookmarkStart w:id="78" w:name="_Toc338944612"/>
      <w:r w:rsidRPr="00F51AFE">
        <w:rPr>
          <w:rFonts w:hint="eastAsia"/>
          <w:b/>
          <w:color w:val="000000"/>
        </w:rPr>
        <w:t>1.7 语言</w:t>
      </w:r>
      <w:bookmarkEnd w:id="70"/>
      <w:r w:rsidRPr="00F51AFE">
        <w:rPr>
          <w:rFonts w:hint="eastAsia"/>
          <w:b/>
          <w:color w:val="000000"/>
        </w:rPr>
        <w:t>文字</w:t>
      </w:r>
      <w:bookmarkEnd w:id="71"/>
      <w:bookmarkEnd w:id="72"/>
      <w:bookmarkEnd w:id="73"/>
      <w:bookmarkEnd w:id="74"/>
      <w:bookmarkEnd w:id="75"/>
      <w:bookmarkEnd w:id="76"/>
      <w:bookmarkEnd w:id="77"/>
      <w:bookmarkEnd w:id="78"/>
    </w:p>
    <w:p w14:paraId="43869E09" w14:textId="77777777" w:rsidR="000B055D" w:rsidRDefault="000B055D" w:rsidP="00C5523F">
      <w:pPr>
        <w:spacing w:line="360" w:lineRule="auto"/>
        <w:ind w:firstLineChars="200" w:firstLine="480"/>
        <w:rPr>
          <w:color w:val="000000"/>
        </w:rPr>
      </w:pPr>
      <w:r>
        <w:rPr>
          <w:rFonts w:hint="eastAsia"/>
          <w:color w:val="000000"/>
        </w:rPr>
        <w:lastRenderedPageBreak/>
        <w:t>除专用术语外，与招标投标有关的语言均使用中文。必要时专用术语应附有中文注释。</w:t>
      </w:r>
    </w:p>
    <w:p w14:paraId="1E6995BD" w14:textId="77777777" w:rsidR="000B055D" w:rsidRPr="00F51AFE" w:rsidRDefault="000B055D" w:rsidP="00F51AFE">
      <w:pPr>
        <w:spacing w:line="360" w:lineRule="auto"/>
        <w:ind w:firstLineChars="200" w:firstLine="482"/>
        <w:rPr>
          <w:b/>
          <w:color w:val="000000"/>
        </w:rPr>
      </w:pPr>
      <w:bookmarkStart w:id="79" w:name="_Toc144974506"/>
      <w:bookmarkStart w:id="80" w:name="_Toc152042314"/>
      <w:bookmarkStart w:id="81" w:name="_Toc152045538"/>
      <w:bookmarkStart w:id="82" w:name="_Toc179632555"/>
      <w:bookmarkStart w:id="83" w:name="_Toc333587861"/>
      <w:bookmarkStart w:id="84" w:name="_Toc333599667"/>
      <w:bookmarkStart w:id="85" w:name="_Toc333600691"/>
      <w:bookmarkStart w:id="86" w:name="_Toc338943708"/>
      <w:bookmarkStart w:id="87" w:name="_Toc338944613"/>
      <w:r w:rsidRPr="00F51AFE">
        <w:rPr>
          <w:rFonts w:hint="eastAsia"/>
          <w:b/>
          <w:color w:val="000000"/>
        </w:rPr>
        <w:t>1.8 计量单位</w:t>
      </w:r>
      <w:bookmarkEnd w:id="79"/>
      <w:bookmarkEnd w:id="80"/>
      <w:bookmarkEnd w:id="81"/>
      <w:bookmarkEnd w:id="82"/>
      <w:bookmarkEnd w:id="83"/>
      <w:bookmarkEnd w:id="84"/>
      <w:bookmarkEnd w:id="85"/>
      <w:bookmarkEnd w:id="86"/>
      <w:bookmarkEnd w:id="87"/>
    </w:p>
    <w:p w14:paraId="53A23EAA" w14:textId="77777777" w:rsidR="000B055D" w:rsidRDefault="000B055D" w:rsidP="00C5523F">
      <w:pPr>
        <w:spacing w:line="360" w:lineRule="auto"/>
        <w:ind w:firstLineChars="200" w:firstLine="480"/>
        <w:rPr>
          <w:color w:val="000000"/>
        </w:rPr>
      </w:pPr>
      <w:r>
        <w:rPr>
          <w:rFonts w:hint="eastAsia"/>
          <w:color w:val="000000"/>
        </w:rPr>
        <w:t>所有计量均采用中华人民共和国法定计量单位。</w:t>
      </w:r>
    </w:p>
    <w:p w14:paraId="124AD2C8" w14:textId="77777777" w:rsidR="000B055D" w:rsidRPr="00F51AFE" w:rsidRDefault="000B055D" w:rsidP="00F51AFE">
      <w:pPr>
        <w:spacing w:line="360" w:lineRule="auto"/>
        <w:ind w:firstLineChars="200" w:firstLine="482"/>
        <w:rPr>
          <w:b/>
          <w:color w:val="000000"/>
        </w:rPr>
      </w:pPr>
      <w:bookmarkStart w:id="88" w:name="_Toc144974507"/>
      <w:bookmarkStart w:id="89" w:name="_Toc152042315"/>
      <w:bookmarkStart w:id="90" w:name="_Toc152045539"/>
      <w:bookmarkStart w:id="91" w:name="_Toc179632556"/>
      <w:bookmarkStart w:id="92" w:name="_Toc333587862"/>
      <w:bookmarkStart w:id="93" w:name="_Toc333599668"/>
      <w:bookmarkStart w:id="94" w:name="_Toc333600692"/>
      <w:bookmarkStart w:id="95" w:name="_Toc338943709"/>
      <w:bookmarkStart w:id="96" w:name="_Toc338944614"/>
      <w:r w:rsidRPr="00F51AFE">
        <w:rPr>
          <w:rFonts w:hint="eastAsia"/>
          <w:b/>
          <w:color w:val="000000"/>
        </w:rPr>
        <w:t>1.9 踏勘现场</w:t>
      </w:r>
      <w:bookmarkEnd w:id="88"/>
      <w:bookmarkEnd w:id="89"/>
      <w:bookmarkEnd w:id="90"/>
      <w:bookmarkEnd w:id="91"/>
      <w:bookmarkEnd w:id="92"/>
      <w:bookmarkEnd w:id="93"/>
      <w:bookmarkEnd w:id="94"/>
      <w:bookmarkEnd w:id="95"/>
      <w:bookmarkEnd w:id="96"/>
    </w:p>
    <w:p w14:paraId="70FBA53D" w14:textId="77777777" w:rsidR="00F51AFE" w:rsidRDefault="000B055D" w:rsidP="00F51AFE">
      <w:pPr>
        <w:spacing w:line="360" w:lineRule="auto"/>
        <w:ind w:firstLineChars="200" w:firstLine="480"/>
        <w:rPr>
          <w:color w:val="000000"/>
        </w:rPr>
      </w:pPr>
      <w:r>
        <w:rPr>
          <w:rFonts w:hint="eastAsia"/>
          <w:color w:val="000000"/>
        </w:rPr>
        <w:t>不组织踏勘</w:t>
      </w:r>
      <w:r w:rsidR="00CA3A2B">
        <w:rPr>
          <w:rFonts w:hint="eastAsia"/>
          <w:color w:val="000000"/>
        </w:rPr>
        <w:t>。</w:t>
      </w:r>
      <w:bookmarkStart w:id="97" w:name="_Toc179632559"/>
      <w:bookmarkStart w:id="98" w:name="_Toc333587865"/>
      <w:bookmarkStart w:id="99" w:name="_Toc333599671"/>
      <w:bookmarkStart w:id="100" w:name="_Toc333600695"/>
      <w:bookmarkStart w:id="101" w:name="_Toc338943712"/>
      <w:bookmarkStart w:id="102" w:name="_Toc338944617"/>
    </w:p>
    <w:p w14:paraId="1AE2061F" w14:textId="77777777" w:rsidR="000B055D" w:rsidRDefault="000B055D" w:rsidP="00262CB3">
      <w:pPr>
        <w:pStyle w:val="2TimesNewRoman5020"/>
        <w:spacing w:line="360" w:lineRule="auto"/>
        <w:rPr>
          <w:color w:val="000000"/>
        </w:rPr>
      </w:pPr>
      <w:bookmarkStart w:id="103" w:name="_Toc144974510"/>
      <w:bookmarkStart w:id="104" w:name="_Toc152042318"/>
      <w:bookmarkStart w:id="105" w:name="_Toc152045542"/>
      <w:bookmarkStart w:id="106" w:name="_Toc179632560"/>
      <w:bookmarkStart w:id="107" w:name="_Toc333599672"/>
      <w:bookmarkStart w:id="108" w:name="_Toc333600696"/>
      <w:bookmarkStart w:id="109" w:name="_Toc338943713"/>
      <w:bookmarkStart w:id="110" w:name="_Toc338944618"/>
      <w:bookmarkEnd w:id="97"/>
      <w:bookmarkEnd w:id="98"/>
      <w:bookmarkEnd w:id="99"/>
      <w:bookmarkEnd w:id="100"/>
      <w:bookmarkEnd w:id="101"/>
      <w:bookmarkEnd w:id="102"/>
      <w:r>
        <w:rPr>
          <w:rFonts w:hint="eastAsia"/>
          <w:color w:val="000000"/>
        </w:rPr>
        <w:t xml:space="preserve">2. </w:t>
      </w:r>
      <w:r>
        <w:rPr>
          <w:rFonts w:hint="eastAsia"/>
          <w:color w:val="000000"/>
        </w:rPr>
        <w:t>招标文件</w:t>
      </w:r>
      <w:bookmarkEnd w:id="103"/>
      <w:bookmarkEnd w:id="104"/>
      <w:bookmarkEnd w:id="105"/>
      <w:bookmarkEnd w:id="106"/>
      <w:bookmarkEnd w:id="107"/>
      <w:bookmarkEnd w:id="108"/>
      <w:bookmarkEnd w:id="109"/>
      <w:bookmarkEnd w:id="110"/>
    </w:p>
    <w:p w14:paraId="6C119CFD" w14:textId="77777777" w:rsidR="000B055D" w:rsidRPr="00F51AFE" w:rsidRDefault="000B055D" w:rsidP="00F51AFE">
      <w:pPr>
        <w:spacing w:line="360" w:lineRule="auto"/>
        <w:ind w:firstLineChars="200" w:firstLine="482"/>
        <w:rPr>
          <w:b/>
          <w:color w:val="000000"/>
        </w:rPr>
      </w:pPr>
      <w:bookmarkStart w:id="111" w:name="_Toc144974511"/>
      <w:bookmarkStart w:id="112" w:name="_Toc152042319"/>
      <w:bookmarkStart w:id="113" w:name="_Toc152045543"/>
      <w:bookmarkStart w:id="114" w:name="_Toc179632561"/>
      <w:bookmarkStart w:id="115" w:name="_Toc333587867"/>
      <w:bookmarkStart w:id="116" w:name="_Toc333599673"/>
      <w:bookmarkStart w:id="117" w:name="_Toc333600697"/>
      <w:bookmarkStart w:id="118" w:name="_Toc338943714"/>
      <w:bookmarkStart w:id="119" w:name="_Toc338944619"/>
      <w:r w:rsidRPr="00F51AFE">
        <w:rPr>
          <w:rFonts w:hint="eastAsia"/>
          <w:b/>
          <w:color w:val="000000"/>
        </w:rPr>
        <w:t>2.1 招标文件的组成</w:t>
      </w:r>
      <w:bookmarkEnd w:id="111"/>
      <w:bookmarkEnd w:id="112"/>
      <w:bookmarkEnd w:id="113"/>
      <w:bookmarkEnd w:id="114"/>
      <w:bookmarkEnd w:id="115"/>
      <w:bookmarkEnd w:id="116"/>
      <w:bookmarkEnd w:id="117"/>
      <w:bookmarkEnd w:id="118"/>
      <w:bookmarkEnd w:id="119"/>
    </w:p>
    <w:p w14:paraId="7AC08BEB" w14:textId="77777777" w:rsidR="000B055D" w:rsidRDefault="000B055D" w:rsidP="00262CB3">
      <w:pPr>
        <w:spacing w:line="360" w:lineRule="auto"/>
        <w:rPr>
          <w:color w:val="000000"/>
        </w:rPr>
      </w:pPr>
      <w:r>
        <w:rPr>
          <w:rFonts w:hint="eastAsia"/>
          <w:color w:val="000000"/>
        </w:rPr>
        <w:t xml:space="preserve">　　本招标文件包括：</w:t>
      </w:r>
    </w:p>
    <w:p w14:paraId="47C4B9DF" w14:textId="77777777" w:rsidR="000B055D" w:rsidRDefault="000B055D" w:rsidP="00262CB3">
      <w:pPr>
        <w:spacing w:line="360" w:lineRule="auto"/>
        <w:rPr>
          <w:color w:val="000000"/>
        </w:rPr>
      </w:pPr>
      <w:r>
        <w:rPr>
          <w:rFonts w:hint="eastAsia"/>
          <w:color w:val="000000"/>
        </w:rPr>
        <w:t>（1）投标邀请书；</w:t>
      </w:r>
    </w:p>
    <w:p w14:paraId="611B7175" w14:textId="77777777" w:rsidR="000B055D" w:rsidRDefault="000B055D" w:rsidP="00262CB3">
      <w:pPr>
        <w:spacing w:line="360" w:lineRule="auto"/>
        <w:rPr>
          <w:color w:val="000000"/>
        </w:rPr>
      </w:pPr>
      <w:r>
        <w:rPr>
          <w:rFonts w:hint="eastAsia"/>
          <w:color w:val="000000"/>
        </w:rPr>
        <w:t>（2）投标人须知；</w:t>
      </w:r>
    </w:p>
    <w:p w14:paraId="27AE2638" w14:textId="50D41CB8" w:rsidR="000B055D" w:rsidRDefault="000B055D" w:rsidP="00262CB3">
      <w:pPr>
        <w:spacing w:line="360" w:lineRule="auto"/>
        <w:rPr>
          <w:color w:val="000000"/>
        </w:rPr>
      </w:pPr>
      <w:r>
        <w:rPr>
          <w:rFonts w:hint="eastAsia"/>
          <w:color w:val="000000"/>
        </w:rPr>
        <w:t>（</w:t>
      </w:r>
      <w:r w:rsidR="00C55A62">
        <w:rPr>
          <w:rFonts w:hint="eastAsia"/>
          <w:color w:val="000000"/>
        </w:rPr>
        <w:t>3</w:t>
      </w:r>
      <w:r>
        <w:rPr>
          <w:rFonts w:hint="eastAsia"/>
          <w:color w:val="000000"/>
        </w:rPr>
        <w:t>）投标文件格式</w:t>
      </w:r>
      <w:r w:rsidR="00121DAD">
        <w:rPr>
          <w:rFonts w:hint="eastAsia"/>
          <w:color w:val="000000"/>
        </w:rPr>
        <w:t>。</w:t>
      </w:r>
    </w:p>
    <w:p w14:paraId="5EFD0031" w14:textId="77777777" w:rsidR="000B055D" w:rsidRPr="00F51AFE" w:rsidRDefault="000B055D" w:rsidP="00F51AFE">
      <w:pPr>
        <w:spacing w:line="360" w:lineRule="auto"/>
        <w:ind w:firstLineChars="200" w:firstLine="482"/>
        <w:rPr>
          <w:b/>
          <w:color w:val="000000"/>
        </w:rPr>
      </w:pPr>
      <w:bookmarkStart w:id="120" w:name="_Toc144974512"/>
      <w:bookmarkStart w:id="121" w:name="_Toc152042320"/>
      <w:bookmarkStart w:id="122" w:name="_Toc152045544"/>
      <w:bookmarkStart w:id="123" w:name="_Toc179632562"/>
      <w:bookmarkStart w:id="124" w:name="_Toc333587868"/>
      <w:bookmarkStart w:id="125" w:name="_Toc333599674"/>
      <w:bookmarkStart w:id="126" w:name="_Toc333600698"/>
      <w:bookmarkStart w:id="127" w:name="_Toc338943715"/>
      <w:bookmarkStart w:id="128" w:name="_Toc338944620"/>
      <w:r w:rsidRPr="00F51AFE">
        <w:rPr>
          <w:rFonts w:hint="eastAsia"/>
          <w:b/>
          <w:color w:val="000000"/>
        </w:rPr>
        <w:t>2.2 招标文件的澄清</w:t>
      </w:r>
      <w:bookmarkEnd w:id="120"/>
      <w:bookmarkEnd w:id="121"/>
      <w:bookmarkEnd w:id="122"/>
      <w:bookmarkEnd w:id="123"/>
      <w:bookmarkEnd w:id="124"/>
      <w:bookmarkEnd w:id="125"/>
      <w:bookmarkEnd w:id="126"/>
      <w:bookmarkEnd w:id="127"/>
      <w:bookmarkEnd w:id="128"/>
    </w:p>
    <w:p w14:paraId="2AFD4D71" w14:textId="77777777" w:rsidR="000B055D" w:rsidRDefault="000B055D" w:rsidP="00F51AFE">
      <w:pPr>
        <w:spacing w:line="360" w:lineRule="auto"/>
        <w:ind w:firstLineChars="200" w:firstLine="480"/>
        <w:rPr>
          <w:color w:val="000000"/>
        </w:rPr>
      </w:pPr>
      <w:r>
        <w:rPr>
          <w:rFonts w:hint="eastAsia"/>
          <w:color w:val="000000"/>
        </w:rPr>
        <w:t>2.2.1投标人应仔细阅读和检查招标文件的全部内容。</w:t>
      </w:r>
      <w:r>
        <w:rPr>
          <w:rFonts w:hint="eastAsia"/>
          <w:color w:val="000000"/>
          <w:szCs w:val="21"/>
        </w:rPr>
        <w:t>如发现缺页或附件不全，应及时向招标人提出，以便补齐。</w:t>
      </w:r>
      <w:r>
        <w:rPr>
          <w:rFonts w:hint="eastAsia"/>
          <w:color w:val="000000"/>
        </w:rPr>
        <w:t>如有疑问，应在投标人规定的时间前以书面形式（包括信函、电报、传真等可以有形地表现所载内容的形式，下同），要求招标人对招标文件予以澄清。</w:t>
      </w:r>
    </w:p>
    <w:p w14:paraId="5290A245" w14:textId="77777777" w:rsidR="000B055D" w:rsidRDefault="000B055D" w:rsidP="00F51AFE">
      <w:pPr>
        <w:spacing w:line="360" w:lineRule="auto"/>
        <w:ind w:firstLineChars="200" w:firstLine="480"/>
        <w:rPr>
          <w:color w:val="000000"/>
        </w:rPr>
      </w:pPr>
      <w:r>
        <w:rPr>
          <w:rFonts w:hint="eastAsia"/>
          <w:color w:val="000000"/>
        </w:rPr>
        <w:t>2.2.2 招标文件的澄清将在投标人规定的投标截止时间前以书面形式发给所有购买招标文件的投标人，但不指明澄清问题的来源。</w:t>
      </w:r>
    </w:p>
    <w:p w14:paraId="11AE1014" w14:textId="77777777" w:rsidR="000B055D" w:rsidRDefault="000B055D" w:rsidP="00F51AFE">
      <w:pPr>
        <w:spacing w:line="360" w:lineRule="auto"/>
        <w:ind w:firstLineChars="200" w:firstLine="480"/>
        <w:rPr>
          <w:color w:val="000000"/>
        </w:rPr>
      </w:pPr>
      <w:r>
        <w:rPr>
          <w:rFonts w:hint="eastAsia"/>
          <w:color w:val="000000"/>
        </w:rPr>
        <w:t>2.2.3 投标人在收到澄清后，应在投标人规定的时间内以书面形式通知招标人，确认已收到该澄清。</w:t>
      </w:r>
    </w:p>
    <w:p w14:paraId="5DAB8F07" w14:textId="77777777" w:rsidR="000B055D" w:rsidRPr="00F51AFE" w:rsidRDefault="000B055D" w:rsidP="00F51AFE">
      <w:pPr>
        <w:spacing w:line="360" w:lineRule="auto"/>
        <w:ind w:firstLineChars="200" w:firstLine="482"/>
        <w:rPr>
          <w:b/>
          <w:color w:val="000000"/>
        </w:rPr>
      </w:pPr>
      <w:bookmarkStart w:id="129" w:name="_Toc144974513"/>
      <w:bookmarkStart w:id="130" w:name="_Toc152042321"/>
      <w:bookmarkStart w:id="131" w:name="_Toc152045545"/>
      <w:bookmarkStart w:id="132" w:name="_Toc179632563"/>
      <w:bookmarkStart w:id="133" w:name="_Toc333587869"/>
      <w:bookmarkStart w:id="134" w:name="_Toc333599675"/>
      <w:bookmarkStart w:id="135" w:name="_Toc333600699"/>
      <w:bookmarkStart w:id="136" w:name="_Toc338943716"/>
      <w:bookmarkStart w:id="137" w:name="_Toc338944621"/>
      <w:r w:rsidRPr="00F51AFE">
        <w:rPr>
          <w:rFonts w:hint="eastAsia"/>
          <w:b/>
          <w:color w:val="000000"/>
        </w:rPr>
        <w:lastRenderedPageBreak/>
        <w:t>2.3 招标文件的修改</w:t>
      </w:r>
      <w:bookmarkEnd w:id="129"/>
      <w:bookmarkEnd w:id="130"/>
      <w:bookmarkEnd w:id="131"/>
      <w:bookmarkEnd w:id="132"/>
      <w:bookmarkEnd w:id="133"/>
      <w:bookmarkEnd w:id="134"/>
      <w:bookmarkEnd w:id="135"/>
      <w:bookmarkEnd w:id="136"/>
      <w:bookmarkEnd w:id="137"/>
    </w:p>
    <w:p w14:paraId="199AEF7D" w14:textId="77777777" w:rsidR="000B055D" w:rsidRDefault="000B055D" w:rsidP="00F51AFE">
      <w:pPr>
        <w:spacing w:line="360" w:lineRule="auto"/>
        <w:ind w:firstLineChars="200" w:firstLine="480"/>
        <w:rPr>
          <w:color w:val="000000"/>
        </w:rPr>
      </w:pPr>
      <w:r>
        <w:rPr>
          <w:rFonts w:hint="eastAsia"/>
          <w:color w:val="000000"/>
        </w:rPr>
        <w:t xml:space="preserve">2.3.1 在投标截止时间1天前，招标人可以书面形式修改招标文件，并通知所有已购买招标文件的投标人。如果修改招标文件的时间距投标截止时间不足1天，相应延长投标截止时间。 </w:t>
      </w:r>
    </w:p>
    <w:p w14:paraId="67E2501F" w14:textId="77777777" w:rsidR="000B055D" w:rsidRDefault="000B055D" w:rsidP="00F51AFE">
      <w:pPr>
        <w:spacing w:line="360" w:lineRule="auto"/>
        <w:ind w:firstLineChars="200" w:firstLine="480"/>
        <w:rPr>
          <w:color w:val="000000"/>
        </w:rPr>
      </w:pPr>
      <w:r>
        <w:rPr>
          <w:rFonts w:hint="eastAsia"/>
          <w:color w:val="000000"/>
        </w:rPr>
        <w:t>2.3.2 投标人收到修改内容后，应在招标人规定的时间内以书面形式通知招标人，确认已收到该修改。</w:t>
      </w:r>
    </w:p>
    <w:p w14:paraId="70289A90" w14:textId="77777777" w:rsidR="000B055D" w:rsidRDefault="000B055D" w:rsidP="00262CB3">
      <w:pPr>
        <w:pStyle w:val="2TimesNewRoman5020"/>
        <w:spacing w:line="360" w:lineRule="auto"/>
        <w:rPr>
          <w:color w:val="000000"/>
        </w:rPr>
      </w:pPr>
      <w:bookmarkStart w:id="138" w:name="_Toc144974514"/>
      <w:bookmarkStart w:id="139" w:name="_Toc152042322"/>
      <w:bookmarkStart w:id="140" w:name="_Toc152045546"/>
      <w:bookmarkStart w:id="141" w:name="_Toc179632564"/>
      <w:bookmarkStart w:id="142" w:name="_Toc333599676"/>
      <w:bookmarkStart w:id="143" w:name="_Toc333600700"/>
      <w:bookmarkStart w:id="144" w:name="_Toc338943717"/>
      <w:bookmarkStart w:id="145" w:name="_Toc338944622"/>
      <w:r>
        <w:rPr>
          <w:rFonts w:hint="eastAsia"/>
          <w:color w:val="000000"/>
        </w:rPr>
        <w:t xml:space="preserve">3. </w:t>
      </w:r>
      <w:r>
        <w:rPr>
          <w:rFonts w:hint="eastAsia"/>
          <w:color w:val="000000"/>
        </w:rPr>
        <w:t>投标文件</w:t>
      </w:r>
      <w:bookmarkEnd w:id="138"/>
      <w:bookmarkEnd w:id="139"/>
      <w:bookmarkEnd w:id="140"/>
      <w:bookmarkEnd w:id="141"/>
      <w:bookmarkEnd w:id="142"/>
      <w:bookmarkEnd w:id="143"/>
      <w:bookmarkEnd w:id="144"/>
      <w:bookmarkEnd w:id="145"/>
    </w:p>
    <w:p w14:paraId="60BE7654" w14:textId="77777777" w:rsidR="000B055D" w:rsidRPr="00F51AFE" w:rsidRDefault="000B055D" w:rsidP="00F51AFE">
      <w:pPr>
        <w:spacing w:line="360" w:lineRule="auto"/>
        <w:ind w:firstLineChars="200" w:firstLine="482"/>
        <w:rPr>
          <w:b/>
          <w:color w:val="000000"/>
        </w:rPr>
      </w:pPr>
      <w:bookmarkStart w:id="146" w:name="_Toc144974515"/>
      <w:bookmarkStart w:id="147" w:name="_Toc152042323"/>
      <w:bookmarkStart w:id="148" w:name="_Toc152045547"/>
      <w:bookmarkStart w:id="149" w:name="_Toc179632565"/>
      <w:bookmarkStart w:id="150" w:name="_Toc333587871"/>
      <w:bookmarkStart w:id="151" w:name="_Toc333599677"/>
      <w:bookmarkStart w:id="152" w:name="_Toc333600701"/>
      <w:bookmarkStart w:id="153" w:name="_Toc338943718"/>
      <w:bookmarkStart w:id="154" w:name="_Toc338944623"/>
      <w:r w:rsidRPr="00F51AFE">
        <w:rPr>
          <w:rFonts w:hint="eastAsia"/>
          <w:b/>
          <w:color w:val="000000"/>
        </w:rPr>
        <w:t>3.1 投标文件的组成</w:t>
      </w:r>
      <w:bookmarkEnd w:id="146"/>
      <w:bookmarkEnd w:id="147"/>
      <w:bookmarkEnd w:id="148"/>
      <w:bookmarkEnd w:id="149"/>
      <w:bookmarkEnd w:id="150"/>
      <w:bookmarkEnd w:id="151"/>
      <w:bookmarkEnd w:id="152"/>
      <w:bookmarkEnd w:id="153"/>
      <w:bookmarkEnd w:id="154"/>
    </w:p>
    <w:p w14:paraId="05CE63A3" w14:textId="77777777" w:rsidR="000B055D" w:rsidRDefault="000B055D" w:rsidP="00F51AFE">
      <w:pPr>
        <w:spacing w:line="360" w:lineRule="auto"/>
        <w:ind w:firstLineChars="200" w:firstLine="480"/>
        <w:rPr>
          <w:color w:val="000000"/>
        </w:rPr>
      </w:pPr>
      <w:r>
        <w:rPr>
          <w:rFonts w:hint="eastAsia"/>
          <w:color w:val="000000"/>
        </w:rPr>
        <w:t xml:space="preserve">　　3.1.1投标文件应包括下列内容：</w:t>
      </w:r>
    </w:p>
    <w:p w14:paraId="59D12600" w14:textId="30E241E8" w:rsidR="000B055D" w:rsidRDefault="000B055D" w:rsidP="00F51AFE">
      <w:pPr>
        <w:spacing w:line="360" w:lineRule="auto"/>
        <w:ind w:firstLineChars="200" w:firstLine="480"/>
        <w:rPr>
          <w:color w:val="000000"/>
        </w:rPr>
      </w:pPr>
      <w:r>
        <w:rPr>
          <w:rFonts w:hint="eastAsia"/>
          <w:color w:val="000000"/>
        </w:rPr>
        <w:t>（1）投标人基本情况表；</w:t>
      </w:r>
      <w:r w:rsidR="00AE7516">
        <w:rPr>
          <w:rFonts w:hint="eastAsia"/>
          <w:color w:val="000000"/>
        </w:rPr>
        <w:t>（格式自拟）</w:t>
      </w:r>
    </w:p>
    <w:p w14:paraId="3891C4C2" w14:textId="432B6212" w:rsidR="009C4FC7" w:rsidRDefault="009C4FC7" w:rsidP="00F51AFE">
      <w:pPr>
        <w:spacing w:line="360" w:lineRule="auto"/>
        <w:ind w:firstLineChars="200" w:firstLine="480"/>
        <w:rPr>
          <w:color w:val="000000"/>
        </w:rPr>
      </w:pPr>
      <w:r>
        <w:rPr>
          <w:rFonts w:hint="eastAsia"/>
          <w:color w:val="000000"/>
        </w:rPr>
        <w:t>（2）营业执照；</w:t>
      </w:r>
    </w:p>
    <w:p w14:paraId="2215D4F7" w14:textId="2126E696" w:rsidR="000B055D" w:rsidRDefault="000B055D" w:rsidP="00F51AFE">
      <w:pPr>
        <w:spacing w:line="360" w:lineRule="auto"/>
        <w:ind w:firstLineChars="200" w:firstLine="480"/>
        <w:rPr>
          <w:color w:val="000000"/>
        </w:rPr>
      </w:pPr>
      <w:r>
        <w:rPr>
          <w:rFonts w:hint="eastAsia"/>
          <w:color w:val="000000"/>
        </w:rPr>
        <w:t>（</w:t>
      </w:r>
      <w:r w:rsidR="009C4FC7">
        <w:rPr>
          <w:rFonts w:hint="eastAsia"/>
          <w:color w:val="000000"/>
        </w:rPr>
        <w:t>3</w:t>
      </w:r>
      <w:r>
        <w:rPr>
          <w:rFonts w:hint="eastAsia"/>
          <w:color w:val="000000"/>
        </w:rPr>
        <w:t>）法定代表人身份证明或附有法定代表人身份证明的授权委托书；</w:t>
      </w:r>
    </w:p>
    <w:p w14:paraId="44167DA5" w14:textId="09506726" w:rsidR="00AE7516" w:rsidRDefault="00AE7516" w:rsidP="00F51AFE">
      <w:pPr>
        <w:spacing w:line="360" w:lineRule="auto"/>
        <w:ind w:firstLineChars="200" w:firstLine="480"/>
      </w:pPr>
      <w:r>
        <w:rPr>
          <w:rFonts w:hint="eastAsia"/>
          <w:color w:val="000000"/>
        </w:rPr>
        <w:t>（</w:t>
      </w:r>
      <w:r w:rsidR="009C4FC7">
        <w:rPr>
          <w:rFonts w:hint="eastAsia"/>
          <w:color w:val="000000"/>
        </w:rPr>
        <w:t>4</w:t>
      </w:r>
      <w:r>
        <w:rPr>
          <w:rFonts w:hint="eastAsia"/>
          <w:color w:val="000000"/>
        </w:rPr>
        <w:t>）</w:t>
      </w:r>
      <w:r>
        <w:t>有依法缴纳税收和社会保障资金的良好记录；</w:t>
      </w:r>
    </w:p>
    <w:p w14:paraId="501CD03C" w14:textId="43089F08" w:rsidR="00AE7516" w:rsidRDefault="00AE7516" w:rsidP="00F51AFE">
      <w:pPr>
        <w:spacing w:line="360" w:lineRule="auto"/>
        <w:ind w:firstLineChars="200" w:firstLine="480"/>
      </w:pPr>
      <w:r>
        <w:rPr>
          <w:rFonts w:hint="eastAsia"/>
        </w:rPr>
        <w:t>（</w:t>
      </w:r>
      <w:r w:rsidR="009C4FC7">
        <w:rPr>
          <w:rFonts w:hint="eastAsia"/>
        </w:rPr>
        <w:t>5</w:t>
      </w:r>
      <w:r>
        <w:rPr>
          <w:rFonts w:hint="eastAsia"/>
        </w:rPr>
        <w:t>）</w:t>
      </w:r>
      <w:r w:rsidR="000A17D0">
        <w:rPr>
          <w:rFonts w:hint="eastAsia"/>
        </w:rPr>
        <w:t>2018年或</w:t>
      </w:r>
      <w:r>
        <w:rPr>
          <w:rFonts w:hint="eastAsia"/>
        </w:rPr>
        <w:t>上一年度的财务状况；</w:t>
      </w:r>
    </w:p>
    <w:p w14:paraId="18E3E7CB" w14:textId="343D2161" w:rsidR="009C4FC7" w:rsidRDefault="009C4FC7" w:rsidP="00F51AFE">
      <w:pPr>
        <w:spacing w:line="360" w:lineRule="auto"/>
        <w:ind w:firstLineChars="200" w:firstLine="480"/>
        <w:rPr>
          <w:color w:val="000000"/>
        </w:rPr>
      </w:pPr>
      <w:r>
        <w:rPr>
          <w:rFonts w:hint="eastAsia"/>
        </w:rPr>
        <w:t>（6）实验室检测资质证书；</w:t>
      </w:r>
    </w:p>
    <w:p w14:paraId="0231656B" w14:textId="0FD68871" w:rsidR="00AE7516" w:rsidRDefault="00AE7516" w:rsidP="00F51AFE">
      <w:pPr>
        <w:spacing w:line="360" w:lineRule="auto"/>
        <w:ind w:firstLineChars="200" w:firstLine="480"/>
      </w:pPr>
      <w:r>
        <w:rPr>
          <w:rFonts w:hint="eastAsia"/>
        </w:rPr>
        <w:t>（</w:t>
      </w:r>
      <w:r w:rsidR="009C4FC7">
        <w:rPr>
          <w:rFonts w:hint="eastAsia"/>
        </w:rPr>
        <w:t>7</w:t>
      </w:r>
      <w:r>
        <w:rPr>
          <w:rFonts w:hint="eastAsia"/>
        </w:rPr>
        <w:t>）</w:t>
      </w:r>
      <w:r w:rsidRPr="00497955">
        <w:rPr>
          <w:rFonts w:hint="eastAsia"/>
        </w:rPr>
        <w:t>通过江苏省重点行业企业用地调查检测实验室能力审核</w:t>
      </w:r>
      <w:r>
        <w:rPr>
          <w:rFonts w:hint="eastAsia"/>
        </w:rPr>
        <w:t>证明；</w:t>
      </w:r>
    </w:p>
    <w:p w14:paraId="3A97D0C9" w14:textId="4A24A486" w:rsidR="000B055D" w:rsidRDefault="00AE7516" w:rsidP="00F51AFE">
      <w:pPr>
        <w:spacing w:line="360" w:lineRule="auto"/>
        <w:ind w:firstLineChars="200" w:firstLine="480"/>
      </w:pPr>
      <w:r>
        <w:rPr>
          <w:rFonts w:hint="eastAsia"/>
        </w:rPr>
        <w:t>（</w:t>
      </w:r>
      <w:r w:rsidR="009C4FC7">
        <w:rPr>
          <w:rFonts w:hint="eastAsia"/>
        </w:rPr>
        <w:t>8</w:t>
      </w:r>
      <w:r>
        <w:rPr>
          <w:rFonts w:hint="eastAsia"/>
        </w:rPr>
        <w:t>）</w:t>
      </w:r>
      <w:r w:rsidRPr="00497955">
        <w:rPr>
          <w:rFonts w:hint="eastAsia"/>
        </w:rPr>
        <w:t>相关人员参加江苏省生态环境厅组织的重点行业企业用地调查信息采集和风险筛选培训或重点行业企业用地土壤污染状况调查样品采集实训并通过考核</w:t>
      </w:r>
      <w:r>
        <w:rPr>
          <w:rFonts w:hint="eastAsia"/>
        </w:rPr>
        <w:t>证明；</w:t>
      </w:r>
    </w:p>
    <w:p w14:paraId="6D318CAD" w14:textId="4569275C" w:rsidR="000B055D" w:rsidRDefault="000B055D" w:rsidP="00F51AFE">
      <w:pPr>
        <w:spacing w:line="360" w:lineRule="auto"/>
        <w:ind w:firstLineChars="200" w:firstLine="480"/>
        <w:rPr>
          <w:color w:val="000000"/>
        </w:rPr>
      </w:pPr>
      <w:r>
        <w:rPr>
          <w:rFonts w:hint="eastAsia"/>
          <w:color w:val="000000"/>
        </w:rPr>
        <w:t>（</w:t>
      </w:r>
      <w:r w:rsidR="009C4FC7">
        <w:rPr>
          <w:rFonts w:hint="eastAsia"/>
          <w:color w:val="000000"/>
        </w:rPr>
        <w:t>9</w:t>
      </w:r>
      <w:r>
        <w:rPr>
          <w:rFonts w:hint="eastAsia"/>
          <w:color w:val="000000"/>
        </w:rPr>
        <w:t>）报价清单文件。</w:t>
      </w:r>
      <w:r w:rsidR="002939D2">
        <w:rPr>
          <w:rFonts w:hint="eastAsia"/>
          <w:color w:val="000000"/>
        </w:rPr>
        <w:t>（</w:t>
      </w:r>
      <w:r w:rsidR="00C44054">
        <w:rPr>
          <w:rFonts w:hint="eastAsia"/>
          <w:color w:val="000000"/>
        </w:rPr>
        <w:t>格式自拟，</w:t>
      </w:r>
      <w:r w:rsidR="002939D2">
        <w:rPr>
          <w:rFonts w:hint="eastAsia"/>
          <w:color w:val="000000"/>
        </w:rPr>
        <w:t>含单价及总价）</w:t>
      </w:r>
    </w:p>
    <w:p w14:paraId="20EECB00" w14:textId="77777777" w:rsidR="000B055D" w:rsidRPr="00F51AFE" w:rsidRDefault="000B055D" w:rsidP="00F51AFE">
      <w:pPr>
        <w:spacing w:line="360" w:lineRule="auto"/>
        <w:ind w:firstLineChars="200" w:firstLine="482"/>
        <w:rPr>
          <w:b/>
          <w:color w:val="000000"/>
        </w:rPr>
      </w:pPr>
      <w:bookmarkStart w:id="155" w:name="_Toc144974516"/>
      <w:bookmarkStart w:id="156" w:name="_Toc152042324"/>
      <w:bookmarkStart w:id="157" w:name="_Toc152045548"/>
      <w:bookmarkStart w:id="158" w:name="_Toc179632566"/>
      <w:bookmarkStart w:id="159" w:name="_Toc333587872"/>
      <w:bookmarkStart w:id="160" w:name="_Toc333599678"/>
      <w:bookmarkStart w:id="161" w:name="_Toc333600702"/>
      <w:bookmarkStart w:id="162" w:name="_Toc338943719"/>
      <w:bookmarkStart w:id="163" w:name="_Toc338944624"/>
      <w:r w:rsidRPr="00F51AFE">
        <w:rPr>
          <w:rFonts w:hint="eastAsia"/>
          <w:b/>
          <w:color w:val="000000"/>
        </w:rPr>
        <w:t>3.2 投标报价</w:t>
      </w:r>
      <w:bookmarkEnd w:id="155"/>
      <w:bookmarkEnd w:id="156"/>
      <w:bookmarkEnd w:id="157"/>
      <w:bookmarkEnd w:id="158"/>
      <w:bookmarkEnd w:id="159"/>
      <w:bookmarkEnd w:id="160"/>
      <w:bookmarkEnd w:id="161"/>
      <w:bookmarkEnd w:id="162"/>
      <w:bookmarkEnd w:id="163"/>
    </w:p>
    <w:p w14:paraId="03EE861C" w14:textId="77777777" w:rsidR="000B055D" w:rsidRDefault="000B055D" w:rsidP="00F51AFE">
      <w:pPr>
        <w:spacing w:line="360" w:lineRule="auto"/>
        <w:ind w:firstLineChars="200" w:firstLine="480"/>
        <w:rPr>
          <w:color w:val="000000"/>
        </w:rPr>
      </w:pPr>
      <w:r>
        <w:rPr>
          <w:rFonts w:hint="eastAsia"/>
          <w:color w:val="000000"/>
        </w:rPr>
        <w:lastRenderedPageBreak/>
        <w:t>3.2.</w:t>
      </w:r>
      <w:r>
        <w:rPr>
          <w:color w:val="000000"/>
        </w:rPr>
        <w:t>1</w:t>
      </w:r>
      <w:r>
        <w:rPr>
          <w:rFonts w:hint="eastAsia"/>
          <w:color w:val="000000"/>
        </w:rPr>
        <w:t xml:space="preserve">投标人须在报价文件中清晰表述针对招标内容的全部报价，并说明报价的组成和取费标准。　　</w:t>
      </w:r>
    </w:p>
    <w:p w14:paraId="709BA21B" w14:textId="77777777" w:rsidR="000B055D" w:rsidRPr="00F51AFE" w:rsidRDefault="000B055D" w:rsidP="00F51AFE">
      <w:pPr>
        <w:spacing w:line="360" w:lineRule="auto"/>
        <w:ind w:firstLineChars="200" w:firstLine="482"/>
        <w:rPr>
          <w:b/>
          <w:color w:val="000000"/>
        </w:rPr>
      </w:pPr>
      <w:bookmarkStart w:id="164" w:name="_Toc144974517"/>
      <w:bookmarkStart w:id="165" w:name="_Toc152042325"/>
      <w:bookmarkStart w:id="166" w:name="_Toc152045549"/>
      <w:bookmarkStart w:id="167" w:name="_Toc179632567"/>
      <w:bookmarkStart w:id="168" w:name="_Toc333587873"/>
      <w:bookmarkStart w:id="169" w:name="_Toc333599679"/>
      <w:bookmarkStart w:id="170" w:name="_Toc333600703"/>
      <w:bookmarkStart w:id="171" w:name="_Toc338943720"/>
      <w:bookmarkStart w:id="172" w:name="_Toc338944625"/>
      <w:r w:rsidRPr="00F51AFE">
        <w:rPr>
          <w:rFonts w:hint="eastAsia"/>
          <w:b/>
          <w:color w:val="000000"/>
        </w:rPr>
        <w:t>3.3 投标有效期</w:t>
      </w:r>
      <w:bookmarkEnd w:id="164"/>
      <w:bookmarkEnd w:id="165"/>
      <w:bookmarkEnd w:id="166"/>
      <w:bookmarkEnd w:id="167"/>
      <w:bookmarkEnd w:id="168"/>
      <w:bookmarkEnd w:id="169"/>
      <w:bookmarkEnd w:id="170"/>
      <w:bookmarkEnd w:id="171"/>
      <w:bookmarkEnd w:id="172"/>
    </w:p>
    <w:p w14:paraId="1DA6E005" w14:textId="77777777" w:rsidR="000B055D" w:rsidRDefault="000B055D" w:rsidP="00F51AFE">
      <w:pPr>
        <w:spacing w:line="360" w:lineRule="auto"/>
        <w:ind w:firstLineChars="200" w:firstLine="480"/>
        <w:rPr>
          <w:color w:val="000000"/>
        </w:rPr>
      </w:pPr>
      <w:r>
        <w:rPr>
          <w:rFonts w:hint="eastAsia"/>
          <w:color w:val="000000"/>
        </w:rPr>
        <w:t>3.3.1 在招标人规定的投标有效期内，投标人不得要求撤销或修改其投标文件。</w:t>
      </w:r>
    </w:p>
    <w:p w14:paraId="25ECDD2F" w14:textId="77777777" w:rsidR="000B055D" w:rsidRDefault="000B055D" w:rsidP="00F51AFE">
      <w:pPr>
        <w:spacing w:line="360" w:lineRule="auto"/>
        <w:ind w:firstLineChars="200" w:firstLine="480"/>
        <w:rPr>
          <w:color w:val="000000"/>
        </w:rPr>
      </w:pPr>
      <w:r>
        <w:rPr>
          <w:rFonts w:hint="eastAsia"/>
          <w:color w:val="000000"/>
        </w:rPr>
        <w:t xml:space="preserve">3.3.2出现特殊情况需要延长投标有效期的，招标人以书面形式通知所有投标人延长投标有效期。 </w:t>
      </w:r>
    </w:p>
    <w:p w14:paraId="0AEE24DA" w14:textId="77777777" w:rsidR="000B055D" w:rsidRPr="00F51AFE" w:rsidRDefault="000B055D" w:rsidP="00F51AFE">
      <w:pPr>
        <w:spacing w:line="360" w:lineRule="auto"/>
        <w:ind w:firstLineChars="200" w:firstLine="482"/>
        <w:rPr>
          <w:b/>
          <w:color w:val="000000"/>
        </w:rPr>
      </w:pPr>
      <w:bookmarkStart w:id="173" w:name="_Toc144974518"/>
      <w:bookmarkStart w:id="174" w:name="_Toc152042326"/>
      <w:bookmarkStart w:id="175" w:name="_Toc152045550"/>
      <w:bookmarkStart w:id="176" w:name="_Toc179632568"/>
      <w:bookmarkStart w:id="177" w:name="_Toc333587874"/>
      <w:bookmarkStart w:id="178" w:name="_Toc333599680"/>
      <w:bookmarkStart w:id="179" w:name="_Toc333600704"/>
      <w:bookmarkStart w:id="180" w:name="_Toc338943721"/>
      <w:bookmarkStart w:id="181" w:name="_Toc338944626"/>
      <w:r w:rsidRPr="00F51AFE">
        <w:rPr>
          <w:rFonts w:hint="eastAsia"/>
          <w:b/>
          <w:color w:val="000000"/>
        </w:rPr>
        <w:t>3.4 投标保证金</w:t>
      </w:r>
      <w:bookmarkEnd w:id="173"/>
      <w:bookmarkEnd w:id="174"/>
      <w:bookmarkEnd w:id="175"/>
      <w:bookmarkEnd w:id="176"/>
      <w:bookmarkEnd w:id="177"/>
      <w:bookmarkEnd w:id="178"/>
      <w:bookmarkEnd w:id="179"/>
      <w:bookmarkEnd w:id="180"/>
      <w:bookmarkEnd w:id="181"/>
    </w:p>
    <w:p w14:paraId="6D086B53" w14:textId="05673752" w:rsidR="000B055D" w:rsidRDefault="000B055D" w:rsidP="00F51AFE">
      <w:pPr>
        <w:spacing w:line="360" w:lineRule="auto"/>
        <w:ind w:firstLineChars="200" w:firstLine="480"/>
        <w:rPr>
          <w:color w:val="000000"/>
        </w:rPr>
      </w:pPr>
      <w:r>
        <w:rPr>
          <w:rFonts w:hint="eastAsia"/>
          <w:color w:val="000000"/>
        </w:rPr>
        <w:t>本招标无投标保证金。</w:t>
      </w:r>
    </w:p>
    <w:p w14:paraId="770A4ED4" w14:textId="77777777" w:rsidR="000B055D" w:rsidRPr="00F51AFE" w:rsidRDefault="000B055D" w:rsidP="00F51AFE">
      <w:pPr>
        <w:spacing w:line="360" w:lineRule="auto"/>
        <w:ind w:firstLineChars="200" w:firstLine="482"/>
        <w:rPr>
          <w:b/>
          <w:color w:val="000000"/>
        </w:rPr>
      </w:pPr>
      <w:bookmarkStart w:id="182" w:name="_Toc144974520"/>
      <w:bookmarkStart w:id="183" w:name="_Toc152042328"/>
      <w:bookmarkStart w:id="184" w:name="_Toc152045552"/>
      <w:bookmarkStart w:id="185" w:name="_Toc179632570"/>
      <w:bookmarkStart w:id="186" w:name="_Toc333587876"/>
      <w:bookmarkStart w:id="187" w:name="_Toc333599682"/>
      <w:bookmarkStart w:id="188" w:name="_Toc333600706"/>
      <w:bookmarkStart w:id="189" w:name="_Toc338943723"/>
      <w:bookmarkStart w:id="190" w:name="_Toc338944628"/>
      <w:r w:rsidRPr="00F51AFE">
        <w:rPr>
          <w:rFonts w:hint="eastAsia"/>
          <w:b/>
          <w:color w:val="000000"/>
        </w:rPr>
        <w:t>3.5 资格审查资料</w:t>
      </w:r>
      <w:bookmarkEnd w:id="182"/>
      <w:bookmarkEnd w:id="183"/>
      <w:bookmarkEnd w:id="184"/>
      <w:bookmarkEnd w:id="185"/>
      <w:bookmarkEnd w:id="186"/>
      <w:bookmarkEnd w:id="187"/>
      <w:bookmarkEnd w:id="188"/>
      <w:bookmarkEnd w:id="189"/>
      <w:bookmarkEnd w:id="190"/>
    </w:p>
    <w:p w14:paraId="617F08A2" w14:textId="5F588657" w:rsidR="000B055D" w:rsidRDefault="000B055D" w:rsidP="00F51AFE">
      <w:pPr>
        <w:spacing w:line="360" w:lineRule="auto"/>
        <w:ind w:firstLineChars="200" w:firstLine="480"/>
        <w:rPr>
          <w:color w:val="000000"/>
        </w:rPr>
      </w:pPr>
      <w:r>
        <w:rPr>
          <w:rFonts w:hint="eastAsia"/>
          <w:color w:val="000000"/>
        </w:rPr>
        <w:t>“投标人基本情况表”应附投标人营业执照副本及其年检合格的证明材料复印件。</w:t>
      </w:r>
    </w:p>
    <w:p w14:paraId="617B2529" w14:textId="77777777" w:rsidR="000B055D" w:rsidRPr="00F51AFE" w:rsidRDefault="000B055D" w:rsidP="00F51AFE">
      <w:pPr>
        <w:spacing w:line="360" w:lineRule="auto"/>
        <w:ind w:firstLineChars="200" w:firstLine="482"/>
        <w:rPr>
          <w:b/>
          <w:color w:val="000000"/>
        </w:rPr>
      </w:pPr>
      <w:bookmarkStart w:id="191" w:name="_Toc144974522"/>
      <w:bookmarkStart w:id="192" w:name="_Toc152042330"/>
      <w:bookmarkStart w:id="193" w:name="_Toc152045554"/>
      <w:bookmarkStart w:id="194" w:name="_Toc179632572"/>
      <w:bookmarkStart w:id="195" w:name="_Toc333587878"/>
      <w:bookmarkStart w:id="196" w:name="_Toc333599684"/>
      <w:bookmarkStart w:id="197" w:name="_Toc333600708"/>
      <w:bookmarkStart w:id="198" w:name="_Toc338943725"/>
      <w:bookmarkStart w:id="199" w:name="_Toc338944630"/>
      <w:r w:rsidRPr="00F51AFE">
        <w:rPr>
          <w:rFonts w:hint="eastAsia"/>
          <w:b/>
          <w:color w:val="000000"/>
        </w:rPr>
        <w:t>3.6 投标文件的编制</w:t>
      </w:r>
      <w:bookmarkEnd w:id="191"/>
      <w:bookmarkEnd w:id="192"/>
      <w:bookmarkEnd w:id="193"/>
      <w:bookmarkEnd w:id="194"/>
      <w:bookmarkEnd w:id="195"/>
      <w:bookmarkEnd w:id="196"/>
      <w:bookmarkEnd w:id="197"/>
      <w:bookmarkEnd w:id="198"/>
      <w:bookmarkEnd w:id="199"/>
    </w:p>
    <w:p w14:paraId="4C4D8ED4" w14:textId="558297CA" w:rsidR="000B055D" w:rsidRDefault="000B055D" w:rsidP="00F51AFE">
      <w:pPr>
        <w:spacing w:line="360" w:lineRule="auto"/>
        <w:ind w:firstLineChars="200" w:firstLine="480"/>
        <w:rPr>
          <w:color w:val="000000"/>
        </w:rPr>
      </w:pPr>
      <w:r>
        <w:rPr>
          <w:rFonts w:hint="eastAsia"/>
          <w:color w:val="000000"/>
        </w:rPr>
        <w:t>3.6.1投标文件应按投标文件格式进行编写，如有必要，可以增加附页，作为投标文件的组成部分。其中，投标函附录在满足招标文件实质性要求的基础上，可以提出比招标文件要求更有利于招标人的承诺。</w:t>
      </w:r>
    </w:p>
    <w:p w14:paraId="3788BC1C" w14:textId="63B04B7A" w:rsidR="000B055D" w:rsidRDefault="000B055D" w:rsidP="00F51AFE">
      <w:pPr>
        <w:spacing w:line="360" w:lineRule="auto"/>
        <w:ind w:firstLineChars="200" w:firstLine="480"/>
        <w:rPr>
          <w:color w:val="000000"/>
        </w:rPr>
      </w:pPr>
      <w:r>
        <w:rPr>
          <w:rFonts w:hint="eastAsia"/>
          <w:color w:val="000000"/>
        </w:rPr>
        <w:t>3.6.</w:t>
      </w:r>
      <w:r w:rsidR="00C93435">
        <w:rPr>
          <w:rFonts w:hint="eastAsia"/>
          <w:color w:val="000000"/>
        </w:rPr>
        <w:t>2</w:t>
      </w:r>
      <w:r>
        <w:rPr>
          <w:rFonts w:hint="eastAsia"/>
          <w:color w:val="000000"/>
        </w:rPr>
        <w:t>投标文件应用不褪色的材料书写或打印，并由投标人的法定代表人或其委托代理人签字并加盖公章。委托代理人签字的，投标文件应附法定代表人签署的授权委托书。投标文件应尽量避免涂改、行间插字或删除。如果出现上述情况，改动之处应加盖单位章或由投标人的法定代表人或其授权的代理人签字确认。</w:t>
      </w:r>
    </w:p>
    <w:p w14:paraId="13A54E6C" w14:textId="774F0705" w:rsidR="000B055D" w:rsidRDefault="000B055D" w:rsidP="00F51AFE">
      <w:pPr>
        <w:spacing w:line="360" w:lineRule="auto"/>
        <w:ind w:firstLineChars="200" w:firstLine="480"/>
        <w:rPr>
          <w:color w:val="000000"/>
        </w:rPr>
      </w:pPr>
      <w:r>
        <w:rPr>
          <w:rFonts w:hint="eastAsia"/>
          <w:color w:val="000000"/>
        </w:rPr>
        <w:lastRenderedPageBreak/>
        <w:t>3.6.</w:t>
      </w:r>
      <w:r w:rsidR="00C93435">
        <w:rPr>
          <w:rFonts w:hint="eastAsia"/>
          <w:color w:val="000000"/>
        </w:rPr>
        <w:t>3</w:t>
      </w:r>
      <w:r>
        <w:rPr>
          <w:rFonts w:hint="eastAsia"/>
          <w:color w:val="000000"/>
        </w:rPr>
        <w:t xml:space="preserve"> 投标文件正本一份, 副本份数【1】份。正本和副本的封面上应清楚地标记“正本”或“副本”的字样。当副本和正本不一致时，以正本为准。</w:t>
      </w:r>
    </w:p>
    <w:p w14:paraId="47BE4D51" w14:textId="354B6D04" w:rsidR="000B055D" w:rsidRDefault="000B055D" w:rsidP="00F51AFE">
      <w:pPr>
        <w:spacing w:line="360" w:lineRule="auto"/>
        <w:ind w:firstLineChars="200" w:firstLine="480"/>
        <w:rPr>
          <w:color w:val="000000"/>
        </w:rPr>
      </w:pPr>
      <w:r>
        <w:rPr>
          <w:rFonts w:hint="eastAsia"/>
          <w:color w:val="000000"/>
        </w:rPr>
        <w:t>3.6.</w:t>
      </w:r>
      <w:r w:rsidR="00C93435">
        <w:rPr>
          <w:rFonts w:hint="eastAsia"/>
          <w:color w:val="000000"/>
        </w:rPr>
        <w:t>4</w:t>
      </w:r>
      <w:r>
        <w:rPr>
          <w:rFonts w:hint="eastAsia"/>
          <w:color w:val="000000"/>
        </w:rPr>
        <w:t xml:space="preserve"> 投标文件的正本与副本应分别装订成册，并编制目录。</w:t>
      </w:r>
    </w:p>
    <w:p w14:paraId="6AA8EC39" w14:textId="240003A3" w:rsidR="000B055D" w:rsidRDefault="000B055D" w:rsidP="00F51AFE">
      <w:pPr>
        <w:spacing w:line="360" w:lineRule="auto"/>
        <w:ind w:firstLineChars="200" w:firstLine="480"/>
        <w:rPr>
          <w:color w:val="000000"/>
        </w:rPr>
      </w:pPr>
      <w:r>
        <w:rPr>
          <w:rFonts w:hint="eastAsia"/>
          <w:color w:val="000000"/>
        </w:rPr>
        <w:t>3.6.</w:t>
      </w:r>
      <w:r w:rsidR="00C93435">
        <w:rPr>
          <w:rFonts w:hint="eastAsia"/>
          <w:color w:val="000000"/>
        </w:rPr>
        <w:t>5</w:t>
      </w:r>
      <w:r w:rsidR="008D7299">
        <w:rPr>
          <w:rFonts w:hint="eastAsia"/>
          <w:color w:val="000000"/>
        </w:rPr>
        <w:t xml:space="preserve"> </w:t>
      </w:r>
      <w:r>
        <w:rPr>
          <w:rFonts w:hint="eastAsia"/>
          <w:color w:val="000000"/>
        </w:rPr>
        <w:t>招标人要求电子版形式，报价页应加盖公章后扫描。</w:t>
      </w:r>
    </w:p>
    <w:p w14:paraId="6D7B31B4" w14:textId="77777777" w:rsidR="000B055D" w:rsidRDefault="000B055D" w:rsidP="00262CB3">
      <w:pPr>
        <w:pStyle w:val="2TimesNewRoman5020"/>
        <w:spacing w:line="360" w:lineRule="auto"/>
        <w:rPr>
          <w:color w:val="000000"/>
        </w:rPr>
      </w:pPr>
      <w:bookmarkStart w:id="200" w:name="_Toc144974523"/>
      <w:bookmarkStart w:id="201" w:name="_Toc152042331"/>
      <w:bookmarkStart w:id="202" w:name="_Toc152045555"/>
      <w:bookmarkStart w:id="203" w:name="_Toc179632573"/>
      <w:bookmarkStart w:id="204" w:name="_Toc333599685"/>
      <w:bookmarkStart w:id="205" w:name="_Toc333600709"/>
      <w:bookmarkStart w:id="206" w:name="_Toc338943726"/>
      <w:bookmarkStart w:id="207" w:name="_Toc338944631"/>
      <w:r>
        <w:rPr>
          <w:rFonts w:hint="eastAsia"/>
          <w:color w:val="000000"/>
        </w:rPr>
        <w:t xml:space="preserve">4. </w:t>
      </w:r>
      <w:r>
        <w:rPr>
          <w:rFonts w:hint="eastAsia"/>
          <w:color w:val="000000"/>
        </w:rPr>
        <w:t>投标</w:t>
      </w:r>
      <w:bookmarkEnd w:id="200"/>
      <w:bookmarkEnd w:id="201"/>
      <w:bookmarkEnd w:id="202"/>
      <w:bookmarkEnd w:id="203"/>
      <w:bookmarkEnd w:id="204"/>
      <w:bookmarkEnd w:id="205"/>
      <w:bookmarkEnd w:id="206"/>
      <w:bookmarkEnd w:id="207"/>
    </w:p>
    <w:p w14:paraId="2A2EAEEB" w14:textId="77777777" w:rsidR="000B055D" w:rsidRPr="00F51AFE" w:rsidRDefault="000B055D" w:rsidP="00F51AFE">
      <w:pPr>
        <w:spacing w:line="360" w:lineRule="auto"/>
        <w:ind w:firstLineChars="200" w:firstLine="482"/>
        <w:rPr>
          <w:b/>
          <w:color w:val="000000"/>
        </w:rPr>
      </w:pPr>
      <w:bookmarkStart w:id="208" w:name="_Toc144974524"/>
      <w:bookmarkStart w:id="209" w:name="_Toc152042332"/>
      <w:bookmarkStart w:id="210" w:name="_Toc152045556"/>
      <w:bookmarkStart w:id="211" w:name="_Toc179632574"/>
      <w:bookmarkStart w:id="212" w:name="_Toc333587880"/>
      <w:bookmarkStart w:id="213" w:name="_Toc333599686"/>
      <w:bookmarkStart w:id="214" w:name="_Toc333600710"/>
      <w:bookmarkStart w:id="215" w:name="_Toc338943727"/>
      <w:bookmarkStart w:id="216" w:name="_Toc338944632"/>
      <w:r w:rsidRPr="00F51AFE">
        <w:rPr>
          <w:rFonts w:hint="eastAsia"/>
          <w:b/>
          <w:color w:val="000000"/>
        </w:rPr>
        <w:t>4.1 投标文件的密封和</w:t>
      </w:r>
      <w:bookmarkEnd w:id="208"/>
      <w:bookmarkEnd w:id="209"/>
      <w:bookmarkEnd w:id="210"/>
      <w:bookmarkEnd w:id="211"/>
      <w:bookmarkEnd w:id="212"/>
      <w:bookmarkEnd w:id="213"/>
      <w:bookmarkEnd w:id="214"/>
      <w:r w:rsidRPr="00F51AFE">
        <w:rPr>
          <w:rFonts w:hint="eastAsia"/>
          <w:b/>
          <w:color w:val="000000"/>
        </w:rPr>
        <w:t>标识</w:t>
      </w:r>
      <w:bookmarkEnd w:id="215"/>
      <w:bookmarkEnd w:id="216"/>
    </w:p>
    <w:p w14:paraId="162E1066" w14:textId="28CCCC54" w:rsidR="000B055D" w:rsidRDefault="000B055D" w:rsidP="00EE7D1C">
      <w:pPr>
        <w:spacing w:line="360" w:lineRule="auto"/>
        <w:ind w:firstLineChars="200" w:firstLine="480"/>
        <w:rPr>
          <w:color w:val="000000"/>
        </w:rPr>
      </w:pPr>
      <w:r>
        <w:rPr>
          <w:rFonts w:hint="eastAsia"/>
          <w:color w:val="000000"/>
        </w:rPr>
        <w:t>投标文件的正本与副本</w:t>
      </w:r>
      <w:r w:rsidR="00A6045D">
        <w:rPr>
          <w:rFonts w:hint="eastAsia"/>
          <w:color w:val="000000"/>
        </w:rPr>
        <w:t>密封</w:t>
      </w:r>
      <w:r>
        <w:rPr>
          <w:rFonts w:hint="eastAsia"/>
          <w:color w:val="000000"/>
        </w:rPr>
        <w:t>包装，并在封套的封口处加盖投标人单位章。</w:t>
      </w:r>
    </w:p>
    <w:p w14:paraId="0037C7AA" w14:textId="77777777" w:rsidR="000B055D" w:rsidRPr="00F51AFE" w:rsidRDefault="000B055D" w:rsidP="00F51AFE">
      <w:pPr>
        <w:spacing w:line="360" w:lineRule="auto"/>
        <w:ind w:firstLineChars="200" w:firstLine="482"/>
        <w:rPr>
          <w:b/>
          <w:color w:val="000000"/>
        </w:rPr>
      </w:pPr>
      <w:bookmarkStart w:id="217" w:name="_Toc144974525"/>
      <w:bookmarkStart w:id="218" w:name="_Toc152042333"/>
      <w:bookmarkStart w:id="219" w:name="_Toc152045557"/>
      <w:bookmarkStart w:id="220" w:name="_Toc179632575"/>
      <w:bookmarkStart w:id="221" w:name="_Toc333587881"/>
      <w:bookmarkStart w:id="222" w:name="_Toc333599687"/>
      <w:bookmarkStart w:id="223" w:name="_Toc333600711"/>
      <w:bookmarkStart w:id="224" w:name="_Toc338943728"/>
      <w:bookmarkStart w:id="225" w:name="_Toc338944633"/>
      <w:r w:rsidRPr="00F51AFE">
        <w:rPr>
          <w:rFonts w:hint="eastAsia"/>
          <w:b/>
          <w:color w:val="000000"/>
        </w:rPr>
        <w:t>4.2 投标文件的递交</w:t>
      </w:r>
      <w:bookmarkEnd w:id="217"/>
      <w:bookmarkEnd w:id="218"/>
      <w:bookmarkEnd w:id="219"/>
      <w:bookmarkEnd w:id="220"/>
      <w:bookmarkEnd w:id="221"/>
      <w:bookmarkEnd w:id="222"/>
      <w:bookmarkEnd w:id="223"/>
      <w:bookmarkEnd w:id="224"/>
      <w:bookmarkEnd w:id="225"/>
    </w:p>
    <w:p w14:paraId="76F3777B" w14:textId="1B00877A" w:rsidR="000B055D" w:rsidRDefault="000B055D" w:rsidP="00F51AFE">
      <w:pPr>
        <w:spacing w:line="360" w:lineRule="auto"/>
        <w:ind w:firstLineChars="200" w:firstLine="480"/>
        <w:rPr>
          <w:color w:val="000000"/>
        </w:rPr>
      </w:pPr>
      <w:r>
        <w:rPr>
          <w:rFonts w:hint="eastAsia"/>
          <w:color w:val="000000"/>
        </w:rPr>
        <w:t>4.2.1 投标人应在</w:t>
      </w:r>
      <w:r w:rsidR="00AE71AD">
        <w:rPr>
          <w:rFonts w:hint="eastAsia"/>
          <w:color w:val="000000"/>
        </w:rPr>
        <w:t>文件中</w:t>
      </w:r>
      <w:r>
        <w:rPr>
          <w:rFonts w:hint="eastAsia"/>
          <w:color w:val="000000"/>
        </w:rPr>
        <w:t>规定的投标截止时间前递交投标文件。</w:t>
      </w:r>
    </w:p>
    <w:p w14:paraId="297E39FE" w14:textId="033CF7FC" w:rsidR="000B055D" w:rsidRDefault="000B055D" w:rsidP="00AE71AD">
      <w:pPr>
        <w:spacing w:line="360" w:lineRule="auto"/>
        <w:ind w:firstLineChars="200" w:firstLine="480"/>
        <w:rPr>
          <w:color w:val="000000"/>
        </w:rPr>
      </w:pPr>
      <w:r>
        <w:rPr>
          <w:rFonts w:hint="eastAsia"/>
          <w:color w:val="000000"/>
        </w:rPr>
        <w:t>4.2.</w:t>
      </w:r>
      <w:r w:rsidR="00AE71AD">
        <w:rPr>
          <w:rFonts w:hint="eastAsia"/>
          <w:color w:val="000000"/>
        </w:rPr>
        <w:t>2</w:t>
      </w:r>
      <w:r>
        <w:rPr>
          <w:rFonts w:hint="eastAsia"/>
          <w:color w:val="000000"/>
        </w:rPr>
        <w:t xml:space="preserve"> 除招标人另有规定外，投标人所递交的投标文件不予退还。</w:t>
      </w:r>
    </w:p>
    <w:p w14:paraId="6A837CDE" w14:textId="1EB806C5" w:rsidR="000B055D" w:rsidRDefault="000B055D" w:rsidP="00F51AFE">
      <w:pPr>
        <w:spacing w:line="360" w:lineRule="auto"/>
        <w:ind w:firstLineChars="200" w:firstLine="480"/>
        <w:rPr>
          <w:color w:val="000000"/>
        </w:rPr>
      </w:pPr>
      <w:r>
        <w:rPr>
          <w:rFonts w:hint="eastAsia"/>
          <w:color w:val="000000"/>
        </w:rPr>
        <w:t>4.2.</w:t>
      </w:r>
      <w:r w:rsidR="008E39ED">
        <w:rPr>
          <w:rFonts w:hint="eastAsia"/>
          <w:color w:val="000000"/>
        </w:rPr>
        <w:t>3</w:t>
      </w:r>
      <w:r>
        <w:rPr>
          <w:rFonts w:hint="eastAsia"/>
          <w:color w:val="000000"/>
        </w:rPr>
        <w:t xml:space="preserve"> 逾期送达的或者未送达指定地点的投标文件，招标人不予受理。</w:t>
      </w:r>
    </w:p>
    <w:p w14:paraId="515A484F" w14:textId="77777777" w:rsidR="000B055D" w:rsidRDefault="000B055D" w:rsidP="00262CB3">
      <w:pPr>
        <w:pStyle w:val="2TimesNewRoman5020"/>
        <w:spacing w:line="360" w:lineRule="auto"/>
        <w:rPr>
          <w:color w:val="000000"/>
        </w:rPr>
      </w:pPr>
      <w:bookmarkStart w:id="226" w:name="_Toc144974527"/>
      <w:bookmarkStart w:id="227" w:name="_Toc152042335"/>
      <w:bookmarkStart w:id="228" w:name="_Toc152045559"/>
      <w:bookmarkStart w:id="229" w:name="_Toc179632577"/>
      <w:bookmarkStart w:id="230" w:name="_Toc333599689"/>
      <w:bookmarkStart w:id="231" w:name="_Toc333600713"/>
      <w:bookmarkStart w:id="232" w:name="_Toc338943730"/>
      <w:bookmarkStart w:id="233" w:name="_Toc338944635"/>
      <w:r>
        <w:rPr>
          <w:rFonts w:hint="eastAsia"/>
          <w:color w:val="000000"/>
        </w:rPr>
        <w:t xml:space="preserve">5. </w:t>
      </w:r>
      <w:r>
        <w:rPr>
          <w:rFonts w:hint="eastAsia"/>
          <w:color w:val="000000"/>
        </w:rPr>
        <w:t>开标</w:t>
      </w:r>
      <w:bookmarkEnd w:id="226"/>
      <w:bookmarkEnd w:id="227"/>
      <w:bookmarkEnd w:id="228"/>
      <w:bookmarkEnd w:id="229"/>
      <w:bookmarkEnd w:id="230"/>
      <w:bookmarkEnd w:id="231"/>
      <w:bookmarkEnd w:id="232"/>
      <w:bookmarkEnd w:id="233"/>
    </w:p>
    <w:p w14:paraId="0F94DB9D" w14:textId="77777777" w:rsidR="000B055D" w:rsidRPr="00F51AFE" w:rsidRDefault="000B055D" w:rsidP="00F51AFE">
      <w:pPr>
        <w:spacing w:line="360" w:lineRule="auto"/>
        <w:ind w:firstLineChars="200" w:firstLine="482"/>
        <w:rPr>
          <w:b/>
          <w:color w:val="000000"/>
        </w:rPr>
      </w:pPr>
      <w:bookmarkStart w:id="234" w:name="_Toc144974528"/>
      <w:bookmarkStart w:id="235" w:name="_Toc152042336"/>
      <w:bookmarkStart w:id="236" w:name="_Toc152045560"/>
      <w:bookmarkStart w:id="237" w:name="_Toc179632578"/>
      <w:bookmarkStart w:id="238" w:name="_Toc333587884"/>
      <w:bookmarkStart w:id="239" w:name="_Toc333599690"/>
      <w:bookmarkStart w:id="240" w:name="_Toc333600714"/>
      <w:bookmarkStart w:id="241" w:name="_Toc338943731"/>
      <w:bookmarkStart w:id="242" w:name="_Toc338944636"/>
      <w:r w:rsidRPr="00F51AFE">
        <w:rPr>
          <w:rFonts w:hint="eastAsia"/>
          <w:b/>
          <w:color w:val="000000"/>
        </w:rPr>
        <w:t>5.1 开标时间和地点</w:t>
      </w:r>
      <w:bookmarkEnd w:id="234"/>
      <w:bookmarkEnd w:id="235"/>
      <w:bookmarkEnd w:id="236"/>
      <w:bookmarkEnd w:id="237"/>
      <w:bookmarkEnd w:id="238"/>
      <w:bookmarkEnd w:id="239"/>
      <w:bookmarkEnd w:id="240"/>
      <w:bookmarkEnd w:id="241"/>
      <w:bookmarkEnd w:id="242"/>
    </w:p>
    <w:p w14:paraId="5CB9D280" w14:textId="77777777" w:rsidR="000B055D" w:rsidRDefault="000B055D" w:rsidP="00F51AFE">
      <w:pPr>
        <w:spacing w:line="360" w:lineRule="auto"/>
        <w:ind w:firstLineChars="200" w:firstLine="480"/>
        <w:rPr>
          <w:color w:val="000000"/>
        </w:rPr>
      </w:pPr>
      <w:r>
        <w:rPr>
          <w:rFonts w:hint="eastAsia"/>
          <w:color w:val="000000"/>
        </w:rPr>
        <w:t>5.1.1招标人在规定的投标截止时间（开标时间）和招标人规定的地点公开开标，并邀请所有投标人的法定代表人或其委托代理人准时参加。</w:t>
      </w:r>
    </w:p>
    <w:p w14:paraId="5FCD68BE" w14:textId="77777777" w:rsidR="000B055D" w:rsidRDefault="000B055D" w:rsidP="00F51AFE">
      <w:pPr>
        <w:spacing w:line="360" w:lineRule="auto"/>
        <w:ind w:firstLineChars="200" w:firstLine="480"/>
        <w:rPr>
          <w:color w:val="000000"/>
        </w:rPr>
      </w:pPr>
      <w:r>
        <w:rPr>
          <w:rFonts w:hint="eastAsia"/>
          <w:color w:val="000000"/>
        </w:rPr>
        <w:t>5.2.2招标人认为无需公开开标的，不公开开标。</w:t>
      </w:r>
    </w:p>
    <w:p w14:paraId="66381E9B" w14:textId="77777777" w:rsidR="000B055D" w:rsidRDefault="000B055D" w:rsidP="00262CB3">
      <w:pPr>
        <w:pStyle w:val="2TimesNewRoman5020"/>
        <w:spacing w:line="360" w:lineRule="auto"/>
        <w:rPr>
          <w:color w:val="000000"/>
        </w:rPr>
      </w:pPr>
      <w:bookmarkStart w:id="243" w:name="_Toc144974530"/>
      <w:bookmarkStart w:id="244" w:name="_Toc152042338"/>
      <w:bookmarkStart w:id="245" w:name="_Toc152045562"/>
      <w:bookmarkStart w:id="246" w:name="_Toc179632580"/>
      <w:bookmarkStart w:id="247" w:name="_Toc333599692"/>
      <w:bookmarkStart w:id="248" w:name="_Toc333600716"/>
      <w:bookmarkStart w:id="249" w:name="_Toc338943733"/>
      <w:bookmarkStart w:id="250" w:name="_Toc338944638"/>
      <w:r>
        <w:rPr>
          <w:rFonts w:hint="eastAsia"/>
          <w:color w:val="000000"/>
        </w:rPr>
        <w:t xml:space="preserve">6. </w:t>
      </w:r>
      <w:r>
        <w:rPr>
          <w:rFonts w:hint="eastAsia"/>
          <w:color w:val="000000"/>
        </w:rPr>
        <w:t>评标</w:t>
      </w:r>
      <w:bookmarkEnd w:id="243"/>
      <w:bookmarkEnd w:id="244"/>
      <w:bookmarkEnd w:id="245"/>
      <w:bookmarkEnd w:id="246"/>
      <w:bookmarkEnd w:id="247"/>
      <w:bookmarkEnd w:id="248"/>
      <w:bookmarkEnd w:id="249"/>
      <w:bookmarkEnd w:id="250"/>
    </w:p>
    <w:p w14:paraId="11FB1B7E" w14:textId="77777777" w:rsidR="000B055D" w:rsidRPr="00F51AFE" w:rsidRDefault="000B055D" w:rsidP="00F51AFE">
      <w:pPr>
        <w:spacing w:line="360" w:lineRule="auto"/>
        <w:ind w:firstLineChars="200" w:firstLine="482"/>
        <w:rPr>
          <w:b/>
          <w:color w:val="000000"/>
        </w:rPr>
      </w:pPr>
      <w:bookmarkStart w:id="251" w:name="_Toc144974531"/>
      <w:bookmarkStart w:id="252" w:name="_Toc152042339"/>
      <w:bookmarkStart w:id="253" w:name="_Toc152045563"/>
      <w:bookmarkStart w:id="254" w:name="_Toc179632581"/>
      <w:bookmarkStart w:id="255" w:name="_Toc333587887"/>
      <w:bookmarkStart w:id="256" w:name="_Toc333599693"/>
      <w:bookmarkStart w:id="257" w:name="_Toc333600717"/>
      <w:bookmarkStart w:id="258" w:name="_Toc338943734"/>
      <w:bookmarkStart w:id="259" w:name="_Toc338944639"/>
      <w:r w:rsidRPr="00F51AFE">
        <w:rPr>
          <w:rFonts w:hint="eastAsia"/>
          <w:b/>
          <w:color w:val="000000"/>
        </w:rPr>
        <w:t>6.1 评标委员会</w:t>
      </w:r>
      <w:bookmarkEnd w:id="251"/>
      <w:bookmarkEnd w:id="252"/>
      <w:bookmarkEnd w:id="253"/>
      <w:bookmarkEnd w:id="254"/>
      <w:bookmarkEnd w:id="255"/>
      <w:bookmarkEnd w:id="256"/>
      <w:bookmarkEnd w:id="257"/>
      <w:bookmarkEnd w:id="258"/>
      <w:bookmarkEnd w:id="259"/>
    </w:p>
    <w:p w14:paraId="695A7BED" w14:textId="77777777" w:rsidR="000B055D" w:rsidRDefault="000B055D" w:rsidP="00F51AFE">
      <w:pPr>
        <w:spacing w:line="360" w:lineRule="auto"/>
        <w:ind w:firstLineChars="200" w:firstLine="480"/>
        <w:rPr>
          <w:color w:val="000000"/>
        </w:rPr>
      </w:pPr>
      <w:r>
        <w:rPr>
          <w:rFonts w:hint="eastAsia"/>
          <w:color w:val="000000"/>
        </w:rPr>
        <w:t>6.1.1 评标由招标人依法组建的评标委员会负责。</w:t>
      </w:r>
      <w:r>
        <w:rPr>
          <w:rFonts w:hint="eastAsia"/>
        </w:rPr>
        <w:t>评标委员会成员应包括各专业负责人或各专业主管领导、招标标的物使用部门负责人、招标项目需要的其他专业技术人员。</w:t>
      </w:r>
    </w:p>
    <w:p w14:paraId="4F51140E" w14:textId="77777777" w:rsidR="000B055D" w:rsidRDefault="000B055D" w:rsidP="00F51AFE">
      <w:pPr>
        <w:spacing w:line="360" w:lineRule="auto"/>
        <w:ind w:firstLineChars="200" w:firstLine="480"/>
        <w:rPr>
          <w:color w:val="000000"/>
        </w:rPr>
      </w:pPr>
      <w:r>
        <w:rPr>
          <w:rFonts w:hint="eastAsia"/>
          <w:color w:val="000000"/>
        </w:rPr>
        <w:lastRenderedPageBreak/>
        <w:t>6.1.2 评标委员会成员有下列情形之一的，应当回避：</w:t>
      </w:r>
    </w:p>
    <w:p w14:paraId="747B3892" w14:textId="77777777" w:rsidR="000B055D" w:rsidRDefault="000B055D" w:rsidP="00F51AFE">
      <w:pPr>
        <w:spacing w:line="360" w:lineRule="auto"/>
        <w:ind w:firstLineChars="200" w:firstLine="480"/>
        <w:rPr>
          <w:color w:val="000000"/>
        </w:rPr>
      </w:pPr>
      <w:r>
        <w:rPr>
          <w:rFonts w:hint="eastAsia"/>
          <w:color w:val="000000"/>
        </w:rPr>
        <w:t>（1）招标人或投标人的主要负责人的近亲属；</w:t>
      </w:r>
    </w:p>
    <w:p w14:paraId="363630ED" w14:textId="77777777" w:rsidR="000B055D" w:rsidRDefault="000B055D" w:rsidP="00F51AFE">
      <w:pPr>
        <w:spacing w:line="360" w:lineRule="auto"/>
        <w:ind w:firstLineChars="200" w:firstLine="480"/>
        <w:rPr>
          <w:color w:val="000000"/>
        </w:rPr>
      </w:pPr>
      <w:r>
        <w:rPr>
          <w:rFonts w:hint="eastAsia"/>
          <w:color w:val="000000"/>
        </w:rPr>
        <w:t>（2）与投标人有经济利益关系，可能影响对投标公正评审的；</w:t>
      </w:r>
    </w:p>
    <w:p w14:paraId="57FFBF8D" w14:textId="77777777" w:rsidR="000B055D" w:rsidRDefault="000B055D" w:rsidP="00F51AFE">
      <w:pPr>
        <w:spacing w:line="360" w:lineRule="auto"/>
        <w:ind w:firstLineChars="200" w:firstLine="480"/>
        <w:rPr>
          <w:color w:val="000000"/>
        </w:rPr>
      </w:pPr>
      <w:r>
        <w:rPr>
          <w:rFonts w:hint="eastAsia"/>
          <w:color w:val="000000"/>
        </w:rPr>
        <w:t>（3）曾因在招标、评标以及其他与招标投标有关活动中从事违法行为而受过行政处罚或刑事处罚的。</w:t>
      </w:r>
    </w:p>
    <w:p w14:paraId="09645AB2" w14:textId="77777777" w:rsidR="000B055D" w:rsidRPr="00F51AFE" w:rsidRDefault="000B055D" w:rsidP="00F51AFE">
      <w:pPr>
        <w:spacing w:line="360" w:lineRule="auto"/>
        <w:ind w:firstLineChars="200" w:firstLine="482"/>
        <w:rPr>
          <w:b/>
          <w:color w:val="000000"/>
        </w:rPr>
      </w:pPr>
      <w:bookmarkStart w:id="260" w:name="_Toc144974532"/>
      <w:bookmarkStart w:id="261" w:name="_Toc152042340"/>
      <w:bookmarkStart w:id="262" w:name="_Toc152045564"/>
      <w:bookmarkStart w:id="263" w:name="_Toc179632582"/>
      <w:bookmarkStart w:id="264" w:name="_Toc333587888"/>
      <w:bookmarkStart w:id="265" w:name="_Toc333599694"/>
      <w:bookmarkStart w:id="266" w:name="_Toc333600718"/>
      <w:bookmarkStart w:id="267" w:name="_Toc338943735"/>
      <w:bookmarkStart w:id="268" w:name="_Toc338944640"/>
      <w:r w:rsidRPr="00F51AFE">
        <w:rPr>
          <w:rFonts w:hint="eastAsia"/>
          <w:b/>
          <w:color w:val="000000"/>
        </w:rPr>
        <w:t>6.2 评标原则</w:t>
      </w:r>
      <w:bookmarkEnd w:id="260"/>
      <w:bookmarkEnd w:id="261"/>
      <w:bookmarkEnd w:id="262"/>
      <w:bookmarkEnd w:id="263"/>
      <w:bookmarkEnd w:id="264"/>
      <w:bookmarkEnd w:id="265"/>
      <w:bookmarkEnd w:id="266"/>
      <w:bookmarkEnd w:id="267"/>
      <w:bookmarkEnd w:id="268"/>
      <w:r w:rsidRPr="00F51AFE">
        <w:rPr>
          <w:b/>
          <w:color w:val="000000"/>
        </w:rPr>
        <w:tab/>
      </w:r>
    </w:p>
    <w:p w14:paraId="69F8034D" w14:textId="77777777" w:rsidR="000B055D" w:rsidRDefault="000B055D" w:rsidP="00F51AFE">
      <w:pPr>
        <w:spacing w:line="360" w:lineRule="auto"/>
        <w:ind w:firstLineChars="200" w:firstLine="480"/>
        <w:rPr>
          <w:color w:val="000000"/>
        </w:rPr>
      </w:pPr>
      <w:r>
        <w:rPr>
          <w:rFonts w:hint="eastAsia"/>
          <w:color w:val="000000"/>
        </w:rPr>
        <w:t>评标活动遵循公平、公正、科学和低价择优的原则。</w:t>
      </w:r>
    </w:p>
    <w:p w14:paraId="6AA39A5B" w14:textId="77777777" w:rsidR="000B055D" w:rsidRPr="00F51AFE" w:rsidRDefault="000B055D" w:rsidP="00F51AFE">
      <w:pPr>
        <w:spacing w:line="360" w:lineRule="auto"/>
        <w:ind w:firstLineChars="200" w:firstLine="482"/>
        <w:rPr>
          <w:b/>
          <w:color w:val="000000"/>
        </w:rPr>
      </w:pPr>
      <w:bookmarkStart w:id="269" w:name="_Toc144974533"/>
      <w:bookmarkStart w:id="270" w:name="_Toc152042341"/>
      <w:bookmarkStart w:id="271" w:name="_Toc152045565"/>
      <w:bookmarkStart w:id="272" w:name="_Toc179632583"/>
      <w:bookmarkStart w:id="273" w:name="_Toc333587889"/>
      <w:bookmarkStart w:id="274" w:name="_Toc333599695"/>
      <w:bookmarkStart w:id="275" w:name="_Toc333600719"/>
      <w:bookmarkStart w:id="276" w:name="_Toc338943736"/>
      <w:bookmarkStart w:id="277" w:name="_Toc338944641"/>
      <w:r w:rsidRPr="00F51AFE">
        <w:rPr>
          <w:rFonts w:hint="eastAsia"/>
          <w:b/>
          <w:color w:val="000000"/>
        </w:rPr>
        <w:t>6.3 评标</w:t>
      </w:r>
      <w:bookmarkEnd w:id="269"/>
      <w:bookmarkEnd w:id="270"/>
      <w:bookmarkEnd w:id="271"/>
      <w:bookmarkEnd w:id="272"/>
      <w:bookmarkEnd w:id="273"/>
      <w:bookmarkEnd w:id="274"/>
      <w:bookmarkEnd w:id="275"/>
      <w:bookmarkEnd w:id="276"/>
      <w:bookmarkEnd w:id="277"/>
      <w:r w:rsidRPr="00F51AFE">
        <w:rPr>
          <w:rFonts w:hint="eastAsia"/>
          <w:b/>
          <w:color w:val="000000"/>
        </w:rPr>
        <w:t>办法</w:t>
      </w:r>
    </w:p>
    <w:p w14:paraId="216578CA" w14:textId="07BFEA39" w:rsidR="000B055D" w:rsidRPr="00C4035C" w:rsidRDefault="000B055D" w:rsidP="00F51AFE">
      <w:pPr>
        <w:spacing w:line="360" w:lineRule="auto"/>
        <w:ind w:firstLineChars="200" w:firstLine="482"/>
        <w:rPr>
          <w:b/>
          <w:color w:val="000000"/>
        </w:rPr>
      </w:pPr>
      <w:bookmarkStart w:id="278" w:name="_Toc144974534"/>
      <w:bookmarkStart w:id="279" w:name="_Toc152042342"/>
      <w:bookmarkStart w:id="280" w:name="_Toc152045566"/>
      <w:bookmarkStart w:id="281" w:name="_Toc179632584"/>
      <w:bookmarkStart w:id="282" w:name="_Toc333599696"/>
      <w:bookmarkStart w:id="283" w:name="_Toc333600720"/>
      <w:bookmarkStart w:id="284" w:name="_Toc338943737"/>
      <w:bookmarkStart w:id="285" w:name="_Toc338944642"/>
      <w:r w:rsidRPr="00CD146D">
        <w:rPr>
          <w:rFonts w:hint="eastAsia"/>
          <w:b/>
          <w:color w:val="000000"/>
        </w:rPr>
        <w:t>该项招标为最低价中标</w:t>
      </w:r>
      <w:r w:rsidR="00C4035C" w:rsidRPr="00CD146D">
        <w:rPr>
          <w:rFonts w:hint="eastAsia"/>
          <w:b/>
          <w:color w:val="000000"/>
        </w:rPr>
        <w:t>，最高限价为</w:t>
      </w:r>
      <w:r w:rsidR="00D773FD" w:rsidRPr="00CD146D">
        <w:rPr>
          <w:rFonts w:hint="eastAsia"/>
          <w:b/>
          <w:color w:val="000000"/>
        </w:rPr>
        <w:t xml:space="preserve"> </w:t>
      </w:r>
      <w:r w:rsidR="00D773FD" w:rsidRPr="00CD146D">
        <w:rPr>
          <w:rFonts w:hint="eastAsia"/>
          <w:b/>
          <w:color w:val="000000"/>
          <w:u w:val="single"/>
        </w:rPr>
        <w:t xml:space="preserve">    </w:t>
      </w:r>
      <w:r w:rsidR="00B559C1">
        <w:rPr>
          <w:rFonts w:hint="eastAsia"/>
          <w:b/>
          <w:color w:val="000000"/>
          <w:u w:val="single"/>
        </w:rPr>
        <w:t>27</w:t>
      </w:r>
      <w:r w:rsidR="00D773FD" w:rsidRPr="00CD146D">
        <w:rPr>
          <w:rFonts w:hint="eastAsia"/>
          <w:b/>
          <w:color w:val="000000"/>
          <w:u w:val="single"/>
        </w:rPr>
        <w:t xml:space="preserve">  </w:t>
      </w:r>
      <w:r w:rsidR="00CD146D">
        <w:rPr>
          <w:rFonts w:hint="eastAsia"/>
          <w:b/>
          <w:color w:val="000000"/>
          <w:u w:val="single"/>
        </w:rPr>
        <w:t xml:space="preserve"> </w:t>
      </w:r>
      <w:r w:rsidR="00C4035C" w:rsidRPr="00CD146D">
        <w:rPr>
          <w:rFonts w:hint="eastAsia"/>
          <w:b/>
          <w:color w:val="000000"/>
        </w:rPr>
        <w:t>万元</w:t>
      </w:r>
      <w:r w:rsidRPr="00CD146D">
        <w:rPr>
          <w:rFonts w:hint="eastAsia"/>
          <w:b/>
          <w:color w:val="000000"/>
        </w:rPr>
        <w:t>。</w:t>
      </w:r>
    </w:p>
    <w:p w14:paraId="4CD7AE28" w14:textId="77777777" w:rsidR="000B055D" w:rsidRDefault="000B055D" w:rsidP="00262CB3">
      <w:pPr>
        <w:pStyle w:val="2TimesNewRoman5020"/>
        <w:spacing w:line="360" w:lineRule="auto"/>
        <w:rPr>
          <w:color w:val="000000"/>
        </w:rPr>
      </w:pPr>
      <w:r>
        <w:rPr>
          <w:rFonts w:hint="eastAsia"/>
          <w:color w:val="000000"/>
        </w:rPr>
        <w:t xml:space="preserve">7. </w:t>
      </w:r>
      <w:r>
        <w:rPr>
          <w:rFonts w:hint="eastAsia"/>
          <w:color w:val="000000"/>
        </w:rPr>
        <w:t>合同授予</w:t>
      </w:r>
      <w:bookmarkEnd w:id="278"/>
      <w:bookmarkEnd w:id="279"/>
      <w:bookmarkEnd w:id="280"/>
      <w:bookmarkEnd w:id="281"/>
      <w:bookmarkEnd w:id="282"/>
      <w:bookmarkEnd w:id="283"/>
      <w:bookmarkEnd w:id="284"/>
      <w:bookmarkEnd w:id="285"/>
    </w:p>
    <w:p w14:paraId="09410708" w14:textId="77777777" w:rsidR="000B055D" w:rsidRPr="00F51AFE" w:rsidRDefault="000B055D" w:rsidP="00F51AFE">
      <w:pPr>
        <w:spacing w:line="360" w:lineRule="auto"/>
        <w:ind w:firstLineChars="200" w:firstLine="482"/>
        <w:rPr>
          <w:b/>
          <w:color w:val="000000"/>
        </w:rPr>
      </w:pPr>
      <w:bookmarkStart w:id="286" w:name="_Toc144974535"/>
      <w:bookmarkStart w:id="287" w:name="_Toc152042343"/>
      <w:bookmarkStart w:id="288" w:name="_Toc152045567"/>
      <w:bookmarkStart w:id="289" w:name="_Toc179632585"/>
      <w:bookmarkStart w:id="290" w:name="_Toc333587891"/>
      <w:bookmarkStart w:id="291" w:name="_Toc333599697"/>
      <w:bookmarkStart w:id="292" w:name="_Toc333600721"/>
      <w:bookmarkStart w:id="293" w:name="_Toc338943738"/>
      <w:bookmarkStart w:id="294" w:name="_Toc338944643"/>
      <w:r w:rsidRPr="00F51AFE">
        <w:rPr>
          <w:rFonts w:hint="eastAsia"/>
          <w:b/>
          <w:color w:val="000000"/>
        </w:rPr>
        <w:t>7.1 定标方式</w:t>
      </w:r>
      <w:bookmarkEnd w:id="286"/>
      <w:bookmarkEnd w:id="287"/>
      <w:bookmarkEnd w:id="288"/>
      <w:bookmarkEnd w:id="289"/>
      <w:bookmarkEnd w:id="290"/>
      <w:bookmarkEnd w:id="291"/>
      <w:bookmarkEnd w:id="292"/>
      <w:bookmarkEnd w:id="293"/>
      <w:bookmarkEnd w:id="294"/>
    </w:p>
    <w:p w14:paraId="60C30795" w14:textId="3F07DD54" w:rsidR="000B055D" w:rsidRDefault="000B055D" w:rsidP="00846B4F">
      <w:pPr>
        <w:spacing w:line="360" w:lineRule="auto"/>
        <w:ind w:firstLineChars="200" w:firstLine="480"/>
        <w:rPr>
          <w:color w:val="000000"/>
        </w:rPr>
      </w:pPr>
      <w:r>
        <w:rPr>
          <w:rFonts w:hint="eastAsia"/>
          <w:color w:val="000000"/>
        </w:rPr>
        <w:t>评标委员会将根据评标办法比选出</w:t>
      </w:r>
      <w:r>
        <w:rPr>
          <w:rFonts w:hint="eastAsia"/>
          <w:color w:val="000000"/>
          <w:u w:val="single"/>
        </w:rPr>
        <w:t xml:space="preserve"> 2 </w:t>
      </w:r>
      <w:r>
        <w:rPr>
          <w:rFonts w:hint="eastAsia"/>
          <w:color w:val="000000"/>
        </w:rPr>
        <w:t>家预用中标人，投标人有半途放弃的，将根据评标结果的排序顺序自动替补。</w:t>
      </w:r>
    </w:p>
    <w:p w14:paraId="3506D13F" w14:textId="66735F11" w:rsidR="000B055D" w:rsidRPr="00F51AFE" w:rsidRDefault="000B055D" w:rsidP="00F51AFE">
      <w:pPr>
        <w:spacing w:line="360" w:lineRule="auto"/>
        <w:ind w:firstLineChars="200" w:firstLine="482"/>
        <w:rPr>
          <w:b/>
          <w:color w:val="000000"/>
        </w:rPr>
      </w:pPr>
      <w:bookmarkStart w:id="295" w:name="_Toc144974538"/>
      <w:bookmarkStart w:id="296" w:name="_Toc152042346"/>
      <w:bookmarkStart w:id="297" w:name="_Toc152045570"/>
      <w:bookmarkStart w:id="298" w:name="_Toc179632588"/>
      <w:bookmarkStart w:id="299" w:name="_Toc333587894"/>
      <w:bookmarkStart w:id="300" w:name="_Toc333599700"/>
      <w:bookmarkStart w:id="301" w:name="_Toc333600724"/>
      <w:bookmarkStart w:id="302" w:name="_Toc338943741"/>
      <w:bookmarkStart w:id="303" w:name="_Toc338944646"/>
      <w:r w:rsidRPr="00F51AFE">
        <w:rPr>
          <w:rFonts w:hint="eastAsia"/>
          <w:b/>
          <w:color w:val="000000"/>
        </w:rPr>
        <w:t>7.</w:t>
      </w:r>
      <w:r w:rsidR="00846B4F">
        <w:rPr>
          <w:rFonts w:hint="eastAsia"/>
          <w:b/>
          <w:color w:val="000000"/>
        </w:rPr>
        <w:t>2</w:t>
      </w:r>
      <w:r w:rsidRPr="00F51AFE">
        <w:rPr>
          <w:rFonts w:hint="eastAsia"/>
          <w:b/>
          <w:color w:val="000000"/>
        </w:rPr>
        <w:t xml:space="preserve"> 签订合同</w:t>
      </w:r>
      <w:bookmarkEnd w:id="295"/>
      <w:bookmarkEnd w:id="296"/>
      <w:bookmarkEnd w:id="297"/>
      <w:bookmarkEnd w:id="298"/>
      <w:bookmarkEnd w:id="299"/>
      <w:bookmarkEnd w:id="300"/>
      <w:bookmarkEnd w:id="301"/>
      <w:bookmarkEnd w:id="302"/>
      <w:bookmarkEnd w:id="303"/>
    </w:p>
    <w:p w14:paraId="619629DD" w14:textId="7313045C" w:rsidR="000B055D" w:rsidRDefault="000B055D" w:rsidP="00F51AFE">
      <w:pPr>
        <w:spacing w:line="360" w:lineRule="auto"/>
        <w:ind w:firstLineChars="200" w:firstLine="480"/>
        <w:rPr>
          <w:color w:val="000000"/>
        </w:rPr>
      </w:pPr>
      <w:r>
        <w:rPr>
          <w:rFonts w:hint="eastAsia"/>
          <w:color w:val="000000"/>
        </w:rPr>
        <w:t xml:space="preserve">招标人和中标人应当自中标通知书发出之日起10天内，根据招标文件和中标人的投标文件订立书面合同。中标人无正当理由拒签合同的，招标人取消其中标资格，给招标人造成的损失中标人还应当予以赔偿。 </w:t>
      </w:r>
    </w:p>
    <w:p w14:paraId="5710AFE0" w14:textId="2FD65316" w:rsidR="000B055D" w:rsidRDefault="00F51AFE" w:rsidP="00262CB3">
      <w:pPr>
        <w:pStyle w:val="2TimesNewRoman5020"/>
        <w:spacing w:line="360" w:lineRule="auto"/>
        <w:rPr>
          <w:color w:val="000000"/>
        </w:rPr>
      </w:pPr>
      <w:bookmarkStart w:id="304" w:name="_Toc144974542"/>
      <w:bookmarkStart w:id="305" w:name="_Toc152042350"/>
      <w:bookmarkStart w:id="306" w:name="_Toc152045574"/>
      <w:bookmarkStart w:id="307" w:name="_Toc179632592"/>
      <w:bookmarkStart w:id="308" w:name="_Toc333599704"/>
      <w:bookmarkStart w:id="309" w:name="_Toc333600728"/>
      <w:bookmarkStart w:id="310" w:name="_Toc338943745"/>
      <w:bookmarkStart w:id="311" w:name="_Toc338944650"/>
      <w:r>
        <w:rPr>
          <w:rFonts w:hint="eastAsia"/>
          <w:color w:val="000000"/>
        </w:rPr>
        <w:t>8</w:t>
      </w:r>
      <w:r w:rsidR="000B055D">
        <w:rPr>
          <w:rFonts w:hint="eastAsia"/>
          <w:color w:val="000000"/>
        </w:rPr>
        <w:t xml:space="preserve">. </w:t>
      </w:r>
      <w:r w:rsidR="000B055D">
        <w:rPr>
          <w:rFonts w:hint="eastAsia"/>
          <w:color w:val="000000"/>
        </w:rPr>
        <w:t>纪律和监督</w:t>
      </w:r>
      <w:bookmarkEnd w:id="304"/>
      <w:bookmarkEnd w:id="305"/>
      <w:bookmarkEnd w:id="306"/>
      <w:bookmarkEnd w:id="307"/>
      <w:bookmarkEnd w:id="308"/>
      <w:bookmarkEnd w:id="309"/>
      <w:bookmarkEnd w:id="310"/>
      <w:bookmarkEnd w:id="311"/>
    </w:p>
    <w:p w14:paraId="3638166B" w14:textId="0B0850B9" w:rsidR="000B055D" w:rsidRPr="00F51AFE" w:rsidRDefault="00F51AFE" w:rsidP="00F51AFE">
      <w:pPr>
        <w:spacing w:line="360" w:lineRule="auto"/>
        <w:ind w:firstLineChars="200" w:firstLine="482"/>
        <w:rPr>
          <w:b/>
          <w:color w:val="000000"/>
        </w:rPr>
      </w:pPr>
      <w:bookmarkStart w:id="312" w:name="_Toc144974543"/>
      <w:bookmarkStart w:id="313" w:name="_Toc152042351"/>
      <w:bookmarkStart w:id="314" w:name="_Toc152045575"/>
      <w:bookmarkStart w:id="315" w:name="_Toc179632593"/>
      <w:bookmarkStart w:id="316" w:name="_Toc333587899"/>
      <w:bookmarkStart w:id="317" w:name="_Toc333599705"/>
      <w:bookmarkStart w:id="318" w:name="_Toc333600729"/>
      <w:bookmarkStart w:id="319" w:name="_Toc338943746"/>
      <w:bookmarkStart w:id="320" w:name="_Toc338944651"/>
      <w:r>
        <w:rPr>
          <w:rFonts w:hint="eastAsia"/>
          <w:b/>
          <w:color w:val="000000"/>
        </w:rPr>
        <w:t>8</w:t>
      </w:r>
      <w:r w:rsidR="000B055D" w:rsidRPr="00F51AFE">
        <w:rPr>
          <w:rFonts w:hint="eastAsia"/>
          <w:b/>
          <w:color w:val="000000"/>
        </w:rPr>
        <w:t>.1 对招标人的纪律要求</w:t>
      </w:r>
      <w:bookmarkEnd w:id="312"/>
      <w:bookmarkEnd w:id="313"/>
      <w:bookmarkEnd w:id="314"/>
      <w:bookmarkEnd w:id="315"/>
      <w:bookmarkEnd w:id="316"/>
      <w:bookmarkEnd w:id="317"/>
      <w:bookmarkEnd w:id="318"/>
      <w:bookmarkEnd w:id="319"/>
      <w:bookmarkEnd w:id="320"/>
    </w:p>
    <w:p w14:paraId="20C0CBE2" w14:textId="77777777" w:rsidR="000B055D" w:rsidRDefault="000B055D" w:rsidP="00D450E7">
      <w:pPr>
        <w:spacing w:line="360" w:lineRule="auto"/>
        <w:ind w:firstLineChars="200" w:firstLine="480"/>
        <w:rPr>
          <w:color w:val="000000"/>
        </w:rPr>
      </w:pPr>
      <w:r>
        <w:rPr>
          <w:rFonts w:hint="eastAsia"/>
          <w:color w:val="000000"/>
        </w:rPr>
        <w:t>招标人不得泄漏招标投标活动中应当保密的情况和资料，不得与投标人串通损害国家利益、社会公共利益或者他人合法权益。</w:t>
      </w:r>
    </w:p>
    <w:p w14:paraId="1F5A5BBE" w14:textId="736CCEA7" w:rsidR="000B055D" w:rsidRPr="00F51AFE" w:rsidRDefault="00F51AFE" w:rsidP="00F51AFE">
      <w:pPr>
        <w:spacing w:line="360" w:lineRule="auto"/>
        <w:ind w:firstLineChars="200" w:firstLine="482"/>
        <w:rPr>
          <w:b/>
          <w:color w:val="000000"/>
        </w:rPr>
      </w:pPr>
      <w:bookmarkStart w:id="321" w:name="_Toc144974544"/>
      <w:bookmarkStart w:id="322" w:name="_Toc152042352"/>
      <w:bookmarkStart w:id="323" w:name="_Toc152045576"/>
      <w:bookmarkStart w:id="324" w:name="_Toc179632594"/>
      <w:bookmarkStart w:id="325" w:name="_Toc333587900"/>
      <w:bookmarkStart w:id="326" w:name="_Toc333599706"/>
      <w:bookmarkStart w:id="327" w:name="_Toc333600730"/>
      <w:bookmarkStart w:id="328" w:name="_Toc338943747"/>
      <w:bookmarkStart w:id="329" w:name="_Toc338944652"/>
      <w:r>
        <w:rPr>
          <w:rFonts w:hint="eastAsia"/>
          <w:b/>
          <w:color w:val="000000"/>
        </w:rPr>
        <w:lastRenderedPageBreak/>
        <w:t>8</w:t>
      </w:r>
      <w:r w:rsidR="000B055D" w:rsidRPr="00F51AFE">
        <w:rPr>
          <w:rFonts w:hint="eastAsia"/>
          <w:b/>
          <w:color w:val="000000"/>
        </w:rPr>
        <w:t>.2 对投标人的纪律要求</w:t>
      </w:r>
      <w:bookmarkEnd w:id="321"/>
      <w:bookmarkEnd w:id="322"/>
      <w:bookmarkEnd w:id="323"/>
      <w:bookmarkEnd w:id="324"/>
      <w:bookmarkEnd w:id="325"/>
      <w:bookmarkEnd w:id="326"/>
      <w:bookmarkEnd w:id="327"/>
      <w:bookmarkEnd w:id="328"/>
      <w:bookmarkEnd w:id="329"/>
    </w:p>
    <w:p w14:paraId="687E5C2A" w14:textId="77777777" w:rsidR="000B055D" w:rsidRDefault="000B055D" w:rsidP="00680B30">
      <w:pPr>
        <w:spacing w:line="360" w:lineRule="auto"/>
        <w:ind w:firstLineChars="200" w:firstLine="480"/>
        <w:rPr>
          <w:color w:val="000000"/>
        </w:rPr>
      </w:pPr>
      <w:r>
        <w:rPr>
          <w:rFonts w:hint="eastAsia"/>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2A2B6C9" w14:textId="4021AE51" w:rsidR="000B055D" w:rsidRPr="00F51AFE" w:rsidRDefault="00F51AFE" w:rsidP="00F51AFE">
      <w:pPr>
        <w:spacing w:line="360" w:lineRule="auto"/>
        <w:ind w:firstLineChars="200" w:firstLine="482"/>
        <w:rPr>
          <w:b/>
          <w:color w:val="000000"/>
        </w:rPr>
      </w:pPr>
      <w:bookmarkStart w:id="330" w:name="_Toc144974545"/>
      <w:bookmarkStart w:id="331" w:name="_Toc152042353"/>
      <w:bookmarkStart w:id="332" w:name="_Toc152045577"/>
      <w:bookmarkStart w:id="333" w:name="_Toc179632595"/>
      <w:bookmarkStart w:id="334" w:name="_Toc333587901"/>
      <w:bookmarkStart w:id="335" w:name="_Toc333599707"/>
      <w:bookmarkStart w:id="336" w:name="_Toc333600731"/>
      <w:bookmarkStart w:id="337" w:name="_Toc338943748"/>
      <w:bookmarkStart w:id="338" w:name="_Toc338944653"/>
      <w:r>
        <w:rPr>
          <w:rFonts w:hint="eastAsia"/>
          <w:b/>
          <w:color w:val="000000"/>
        </w:rPr>
        <w:t>8</w:t>
      </w:r>
      <w:r w:rsidR="000B055D" w:rsidRPr="00F51AFE">
        <w:rPr>
          <w:rFonts w:hint="eastAsia"/>
          <w:b/>
          <w:color w:val="000000"/>
        </w:rPr>
        <w:t>.3 对评标委员会成员的纪律要求</w:t>
      </w:r>
      <w:bookmarkEnd w:id="330"/>
      <w:bookmarkEnd w:id="331"/>
      <w:bookmarkEnd w:id="332"/>
      <w:bookmarkEnd w:id="333"/>
      <w:bookmarkEnd w:id="334"/>
      <w:bookmarkEnd w:id="335"/>
      <w:bookmarkEnd w:id="336"/>
      <w:bookmarkEnd w:id="337"/>
      <w:bookmarkEnd w:id="338"/>
    </w:p>
    <w:p w14:paraId="474B1CB4" w14:textId="284C733A" w:rsidR="000B055D" w:rsidRDefault="000B055D" w:rsidP="00680B30">
      <w:pPr>
        <w:spacing w:line="360" w:lineRule="auto"/>
        <w:ind w:firstLineChars="200" w:firstLine="480"/>
        <w:rPr>
          <w:color w:val="000000"/>
        </w:rPr>
      </w:pPr>
      <w:r>
        <w:rPr>
          <w:rFonts w:hint="eastAsia"/>
          <w:color w:val="000000"/>
        </w:rPr>
        <w:t>评标委员会成员不得收受他人的财物或者其他好处，不得向他人透漏对投标文件的评审和比较、中标候选人的推荐情况以及评标有关的其他情况。</w:t>
      </w:r>
    </w:p>
    <w:p w14:paraId="2798FD82" w14:textId="340D98F4" w:rsidR="000B055D" w:rsidRPr="00F51AFE" w:rsidRDefault="00F51AFE" w:rsidP="00F51AFE">
      <w:pPr>
        <w:spacing w:line="360" w:lineRule="auto"/>
        <w:ind w:firstLineChars="200" w:firstLine="482"/>
        <w:rPr>
          <w:b/>
          <w:color w:val="000000"/>
        </w:rPr>
      </w:pPr>
      <w:bookmarkStart w:id="339" w:name="_Toc152042354"/>
      <w:bookmarkStart w:id="340" w:name="_Toc152045578"/>
      <w:bookmarkStart w:id="341" w:name="_Toc179632596"/>
      <w:bookmarkStart w:id="342" w:name="_Toc333587902"/>
      <w:bookmarkStart w:id="343" w:name="_Toc333599708"/>
      <w:bookmarkStart w:id="344" w:name="_Toc333600732"/>
      <w:bookmarkStart w:id="345" w:name="_Toc338943749"/>
      <w:bookmarkStart w:id="346" w:name="_Toc338944654"/>
      <w:bookmarkStart w:id="347" w:name="_Toc144974546"/>
      <w:r>
        <w:rPr>
          <w:rFonts w:hint="eastAsia"/>
          <w:b/>
          <w:color w:val="000000"/>
        </w:rPr>
        <w:t>8</w:t>
      </w:r>
      <w:r w:rsidR="000B055D" w:rsidRPr="00F51AFE">
        <w:rPr>
          <w:rFonts w:hint="eastAsia"/>
          <w:b/>
          <w:color w:val="000000"/>
        </w:rPr>
        <w:t>.4 对与评标活动有关的工作人员的纪律要求</w:t>
      </w:r>
      <w:bookmarkEnd w:id="339"/>
      <w:bookmarkEnd w:id="340"/>
      <w:bookmarkEnd w:id="341"/>
      <w:bookmarkEnd w:id="342"/>
      <w:bookmarkEnd w:id="343"/>
      <w:bookmarkEnd w:id="344"/>
      <w:bookmarkEnd w:id="345"/>
      <w:bookmarkEnd w:id="346"/>
    </w:p>
    <w:p w14:paraId="33422F15" w14:textId="77777777" w:rsidR="000B055D" w:rsidRDefault="000B055D" w:rsidP="00E44EE5">
      <w:pPr>
        <w:spacing w:line="360" w:lineRule="auto"/>
        <w:ind w:firstLineChars="200" w:firstLine="480"/>
        <w:rPr>
          <w:color w:val="000000"/>
        </w:rPr>
      </w:pPr>
      <w:bookmarkStart w:id="348" w:name="_Toc152042355"/>
      <w:r>
        <w:rPr>
          <w:rFonts w:hint="eastAsia"/>
          <w:color w:val="000000"/>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48"/>
    </w:p>
    <w:p w14:paraId="0D14FDB7" w14:textId="1DF025AF" w:rsidR="000B055D" w:rsidRPr="00F51AFE" w:rsidRDefault="00F51AFE" w:rsidP="00F51AFE">
      <w:pPr>
        <w:spacing w:line="360" w:lineRule="auto"/>
        <w:ind w:firstLineChars="200" w:firstLine="482"/>
        <w:rPr>
          <w:b/>
          <w:color w:val="000000"/>
        </w:rPr>
      </w:pPr>
      <w:bookmarkStart w:id="349" w:name="_Toc152042356"/>
      <w:bookmarkStart w:id="350" w:name="_Toc152045579"/>
      <w:bookmarkStart w:id="351" w:name="_Toc179632597"/>
      <w:bookmarkStart w:id="352" w:name="_Toc333587903"/>
      <w:bookmarkStart w:id="353" w:name="_Toc333599709"/>
      <w:bookmarkStart w:id="354" w:name="_Toc333600733"/>
      <w:bookmarkStart w:id="355" w:name="_Toc338943750"/>
      <w:bookmarkStart w:id="356" w:name="_Toc338944655"/>
      <w:r>
        <w:rPr>
          <w:rFonts w:hint="eastAsia"/>
          <w:b/>
          <w:color w:val="000000"/>
        </w:rPr>
        <w:t>8</w:t>
      </w:r>
      <w:r w:rsidR="000B055D" w:rsidRPr="00F51AFE">
        <w:rPr>
          <w:rFonts w:hint="eastAsia"/>
          <w:b/>
          <w:color w:val="000000"/>
        </w:rPr>
        <w:t>.5 投诉</w:t>
      </w:r>
      <w:bookmarkEnd w:id="347"/>
      <w:bookmarkEnd w:id="349"/>
      <w:bookmarkEnd w:id="350"/>
      <w:bookmarkEnd w:id="351"/>
      <w:bookmarkEnd w:id="352"/>
      <w:bookmarkEnd w:id="353"/>
      <w:bookmarkEnd w:id="354"/>
      <w:bookmarkEnd w:id="355"/>
      <w:bookmarkEnd w:id="356"/>
    </w:p>
    <w:p w14:paraId="79561B16" w14:textId="77777777" w:rsidR="000B055D" w:rsidRDefault="000B055D" w:rsidP="00E44EE5">
      <w:pPr>
        <w:spacing w:line="360" w:lineRule="auto"/>
        <w:ind w:firstLineChars="200" w:firstLine="480"/>
        <w:rPr>
          <w:color w:val="000000"/>
        </w:rPr>
      </w:pPr>
      <w:r>
        <w:rPr>
          <w:rFonts w:hint="eastAsia"/>
          <w:color w:val="000000"/>
        </w:rPr>
        <w:t>投标人和其他利害关系人认为本次招标活动违反法律、法规和规章规定的，有权向有关行政监督部门投诉。</w:t>
      </w:r>
    </w:p>
    <w:p w14:paraId="55598FC7" w14:textId="2804B0E7" w:rsidR="000B055D" w:rsidRPr="00C4035C" w:rsidRDefault="000B055D" w:rsidP="00A85667">
      <w:pPr>
        <w:pStyle w:val="1"/>
        <w:spacing w:before="120" w:after="120" w:line="360" w:lineRule="auto"/>
        <w:rPr>
          <w:rStyle w:val="11"/>
          <w:i w:val="0"/>
          <w:iCs w:val="0"/>
          <w:color w:val="000000"/>
          <w:sz w:val="28"/>
          <w:szCs w:val="28"/>
        </w:rPr>
      </w:pPr>
      <w:r>
        <w:rPr>
          <w:color w:val="000000"/>
        </w:rPr>
        <w:br w:type="page"/>
      </w:r>
      <w:bookmarkStart w:id="357" w:name="_Toc508096572"/>
      <w:r w:rsidRPr="00C4035C">
        <w:rPr>
          <w:rStyle w:val="11"/>
          <w:rFonts w:hint="eastAsia"/>
          <w:i w:val="0"/>
          <w:iCs w:val="0"/>
          <w:color w:val="000000"/>
          <w:sz w:val="28"/>
          <w:szCs w:val="28"/>
        </w:rPr>
        <w:lastRenderedPageBreak/>
        <w:t>三、投标文件</w:t>
      </w:r>
      <w:bookmarkStart w:id="358" w:name="_Toc215904862"/>
      <w:bookmarkStart w:id="359" w:name="_Toc344120530"/>
      <w:bookmarkEnd w:id="357"/>
    </w:p>
    <w:p w14:paraId="67EDA187" w14:textId="77777777" w:rsidR="000B055D" w:rsidRDefault="000B055D">
      <w:pPr>
        <w:adjustRightInd w:val="0"/>
        <w:snapToGrid w:val="0"/>
        <w:spacing w:line="360" w:lineRule="auto"/>
        <w:textAlignment w:val="baseline"/>
        <w:rPr>
          <w:rFonts w:ascii="Arial" w:eastAsia="仿宋_GB2312" w:hAnsi="Arial"/>
          <w:b/>
          <w:color w:val="000000"/>
          <w:szCs w:val="20"/>
        </w:rPr>
      </w:pPr>
      <w:r>
        <w:rPr>
          <w:rFonts w:ascii="Arial" w:eastAsia="仿宋_GB2312" w:hAnsi="Arial"/>
          <w:b/>
          <w:color w:val="000000"/>
          <w:szCs w:val="20"/>
        </w:rPr>
        <w:t xml:space="preserve">1. </w:t>
      </w:r>
      <w:r>
        <w:rPr>
          <w:rFonts w:ascii="Arial" w:eastAsia="仿宋_GB2312" w:hAnsi="Arial" w:hint="eastAsia"/>
          <w:b/>
          <w:color w:val="000000"/>
          <w:szCs w:val="20"/>
        </w:rPr>
        <w:t>投标书格式</w:t>
      </w:r>
      <w:bookmarkEnd w:id="358"/>
      <w:bookmarkEnd w:id="359"/>
    </w:p>
    <w:p w14:paraId="225AA8E3" w14:textId="77777777" w:rsidR="000B055D" w:rsidRDefault="000B055D">
      <w:pPr>
        <w:adjustRightInd w:val="0"/>
        <w:snapToGrid w:val="0"/>
        <w:spacing w:line="360" w:lineRule="auto"/>
        <w:ind w:leftChars="600" w:left="1440" w:firstLineChars="793" w:firstLine="1911"/>
        <w:textAlignment w:val="baseline"/>
        <w:rPr>
          <w:rFonts w:ascii="Arial" w:eastAsia="仿宋_GB2312" w:hAnsi="Arial"/>
          <w:b/>
          <w:color w:val="000000"/>
          <w:szCs w:val="20"/>
        </w:rPr>
      </w:pPr>
      <w:r>
        <w:rPr>
          <w:rFonts w:ascii="Arial" w:eastAsia="仿宋_GB2312" w:hAnsi="Arial" w:hint="eastAsia"/>
          <w:b/>
          <w:color w:val="000000"/>
          <w:szCs w:val="20"/>
        </w:rPr>
        <w:t>投</w:t>
      </w:r>
      <w:r>
        <w:rPr>
          <w:rFonts w:ascii="Arial" w:eastAsia="仿宋_GB2312" w:hAnsi="Arial" w:hint="eastAsia"/>
          <w:b/>
          <w:color w:val="000000"/>
          <w:szCs w:val="20"/>
        </w:rPr>
        <w:t xml:space="preserve">   </w:t>
      </w:r>
      <w:r>
        <w:rPr>
          <w:rFonts w:ascii="Arial" w:eastAsia="仿宋_GB2312" w:hAnsi="Arial" w:hint="eastAsia"/>
          <w:b/>
          <w:color w:val="000000"/>
          <w:szCs w:val="20"/>
        </w:rPr>
        <w:t>标</w:t>
      </w:r>
      <w:r>
        <w:rPr>
          <w:rFonts w:ascii="Arial" w:eastAsia="仿宋_GB2312" w:hAnsi="Arial" w:hint="eastAsia"/>
          <w:b/>
          <w:color w:val="000000"/>
          <w:szCs w:val="20"/>
        </w:rPr>
        <w:t xml:space="preserve">   </w:t>
      </w:r>
      <w:r>
        <w:rPr>
          <w:rFonts w:ascii="Arial" w:eastAsia="仿宋_GB2312" w:hAnsi="Arial" w:hint="eastAsia"/>
          <w:b/>
          <w:color w:val="000000"/>
          <w:szCs w:val="20"/>
        </w:rPr>
        <w:t>书</w:t>
      </w:r>
    </w:p>
    <w:p w14:paraId="0B0DD513" w14:textId="77777777" w:rsidR="000B055D" w:rsidRDefault="000B055D">
      <w:pPr>
        <w:adjustRightInd w:val="0"/>
        <w:snapToGrid w:val="0"/>
        <w:spacing w:line="276" w:lineRule="auto"/>
        <w:textAlignment w:val="baseline"/>
        <w:rPr>
          <w:rFonts w:ascii="Arial" w:eastAsia="仿宋_GB2312" w:hAnsi="Arial"/>
          <w:color w:val="000000"/>
          <w:szCs w:val="20"/>
        </w:rPr>
      </w:pPr>
      <w:r>
        <w:rPr>
          <w:rFonts w:ascii="Arial" w:eastAsia="仿宋_GB2312" w:hAnsi="Arial" w:hint="eastAsia"/>
          <w:color w:val="000000"/>
          <w:szCs w:val="20"/>
        </w:rPr>
        <w:t>致</w:t>
      </w:r>
      <w:r>
        <w:rPr>
          <w:rFonts w:ascii="Arial" w:eastAsia="仿宋_GB2312" w:hAnsi="Arial" w:hint="eastAsia"/>
          <w:color w:val="000000"/>
          <w:szCs w:val="20"/>
          <w:u w:val="single"/>
        </w:rPr>
        <w:t xml:space="preserve">                                 </w:t>
      </w:r>
      <w:r>
        <w:rPr>
          <w:rFonts w:ascii="Arial" w:eastAsia="仿宋_GB2312" w:hAnsi="Arial" w:hint="eastAsia"/>
          <w:color w:val="000000"/>
          <w:szCs w:val="20"/>
        </w:rPr>
        <w:t xml:space="preserve">   </w:t>
      </w:r>
    </w:p>
    <w:p w14:paraId="2CB3EDC1" w14:textId="77777777" w:rsidR="000B055D" w:rsidRDefault="000B055D">
      <w:pPr>
        <w:adjustRightInd w:val="0"/>
        <w:snapToGrid w:val="0"/>
        <w:spacing w:line="360" w:lineRule="auto"/>
        <w:ind w:firstLine="480"/>
        <w:textAlignment w:val="baseline"/>
        <w:rPr>
          <w:rFonts w:ascii="Arial" w:eastAsia="仿宋_GB2312" w:hAnsi="Arial"/>
          <w:color w:val="000000"/>
          <w:szCs w:val="20"/>
        </w:rPr>
      </w:pPr>
      <w:r>
        <w:rPr>
          <w:rFonts w:ascii="Arial" w:eastAsia="仿宋_GB2312" w:hAnsi="Arial" w:hint="eastAsia"/>
          <w:color w:val="000000"/>
          <w:szCs w:val="20"/>
        </w:rPr>
        <w:t>1</w:t>
      </w:r>
      <w:r>
        <w:rPr>
          <w:rFonts w:ascii="Arial" w:eastAsia="仿宋_GB2312" w:hAnsi="Arial" w:hint="eastAsia"/>
          <w:color w:val="000000"/>
          <w:szCs w:val="20"/>
        </w:rPr>
        <w:t>、根据已收到的招标编号为</w:t>
      </w:r>
      <w:r>
        <w:rPr>
          <w:rFonts w:ascii="Arial" w:eastAsia="仿宋_GB2312" w:hAnsi="Arial" w:hint="eastAsia"/>
          <w:color w:val="000000"/>
          <w:szCs w:val="20"/>
          <w:u w:val="single"/>
        </w:rPr>
        <w:t xml:space="preserve">           </w:t>
      </w:r>
      <w:r>
        <w:rPr>
          <w:rFonts w:ascii="Arial" w:eastAsia="仿宋_GB2312" w:hAnsi="Arial" w:hint="eastAsia"/>
          <w:color w:val="000000"/>
          <w:szCs w:val="20"/>
        </w:rPr>
        <w:t>的</w:t>
      </w:r>
      <w:r>
        <w:rPr>
          <w:rFonts w:ascii="Arial" w:eastAsia="仿宋_GB2312" w:hAnsi="Arial" w:hint="eastAsia"/>
          <w:color w:val="000000"/>
          <w:szCs w:val="20"/>
          <w:u w:val="single"/>
        </w:rPr>
        <w:t xml:space="preserve">                                     </w:t>
      </w:r>
      <w:r>
        <w:rPr>
          <w:rFonts w:ascii="Arial" w:eastAsia="仿宋_GB2312" w:hAnsi="Arial" w:hint="eastAsia"/>
          <w:color w:val="000000"/>
          <w:szCs w:val="20"/>
        </w:rPr>
        <w:t>的招标文件，遵照《招标投标管理办法》的规定，我单位经考察现场和研究上述项目招标文件的投标须知、合同条件、技术规范、图纸、工程特点和其他有关文件后，我方愿以人民币</w:t>
      </w:r>
      <w:r>
        <w:rPr>
          <w:rFonts w:ascii="Arial" w:eastAsia="仿宋_GB2312" w:hAnsi="Arial" w:hint="eastAsia"/>
          <w:color w:val="000000"/>
          <w:szCs w:val="20"/>
          <w:u w:val="single"/>
        </w:rPr>
        <w:t xml:space="preserve">            </w:t>
      </w:r>
      <w:r>
        <w:rPr>
          <w:rFonts w:ascii="Arial" w:eastAsia="仿宋_GB2312" w:hAnsi="Arial" w:hint="eastAsia"/>
          <w:color w:val="000000"/>
          <w:szCs w:val="20"/>
        </w:rPr>
        <w:t>元（大写）的报价，按上述合同条件、技术规范等的条件承包招标内容。</w:t>
      </w:r>
    </w:p>
    <w:p w14:paraId="0DB4D344" w14:textId="718531D9" w:rsidR="000B055D" w:rsidRDefault="000B055D">
      <w:pPr>
        <w:adjustRightInd w:val="0"/>
        <w:snapToGrid w:val="0"/>
        <w:spacing w:line="360" w:lineRule="auto"/>
        <w:ind w:leftChars="50" w:left="120" w:firstLineChars="150" w:firstLine="360"/>
        <w:textAlignment w:val="baseline"/>
        <w:rPr>
          <w:rFonts w:ascii="Arial" w:eastAsia="仿宋_GB2312" w:hAnsi="Arial"/>
          <w:color w:val="000000"/>
          <w:szCs w:val="20"/>
        </w:rPr>
      </w:pPr>
      <w:r>
        <w:rPr>
          <w:rFonts w:ascii="Arial" w:eastAsia="仿宋_GB2312" w:hAnsi="Arial" w:hint="eastAsia"/>
          <w:color w:val="000000"/>
          <w:szCs w:val="20"/>
        </w:rPr>
        <w:t>2</w:t>
      </w:r>
      <w:r>
        <w:rPr>
          <w:rFonts w:ascii="Arial" w:eastAsia="仿宋_GB2312" w:hAnsi="Arial" w:hint="eastAsia"/>
          <w:color w:val="000000"/>
          <w:szCs w:val="20"/>
        </w:rPr>
        <w:t>、一旦我方中标，我方保证在</w:t>
      </w:r>
      <w:r>
        <w:rPr>
          <w:rFonts w:ascii="Arial" w:eastAsia="仿宋_GB2312" w:hAnsi="Arial"/>
          <w:color w:val="000000"/>
          <w:szCs w:val="20"/>
          <w:u w:val="single"/>
        </w:rPr>
        <w:t xml:space="preserve">   </w:t>
      </w:r>
      <w:r>
        <w:rPr>
          <w:rFonts w:ascii="Arial" w:eastAsia="仿宋_GB2312" w:hAnsi="Arial" w:hint="eastAsia"/>
          <w:color w:val="000000"/>
          <w:szCs w:val="20"/>
        </w:rPr>
        <w:t>年</w:t>
      </w:r>
      <w:r>
        <w:rPr>
          <w:rFonts w:ascii="Arial" w:eastAsia="仿宋_GB2312" w:hAnsi="Arial"/>
          <w:color w:val="000000"/>
          <w:szCs w:val="20"/>
          <w:u w:val="single"/>
        </w:rPr>
        <w:t xml:space="preserve">    </w:t>
      </w:r>
      <w:r>
        <w:rPr>
          <w:rFonts w:ascii="Arial" w:eastAsia="仿宋_GB2312" w:hAnsi="Arial" w:hint="eastAsia"/>
          <w:color w:val="000000"/>
          <w:szCs w:val="20"/>
        </w:rPr>
        <w:t>月</w:t>
      </w:r>
      <w:r>
        <w:rPr>
          <w:rFonts w:ascii="Arial" w:eastAsia="仿宋_GB2312" w:hAnsi="Arial"/>
          <w:color w:val="000000"/>
          <w:szCs w:val="20"/>
          <w:u w:val="single"/>
        </w:rPr>
        <w:t xml:space="preserve">   </w:t>
      </w:r>
      <w:r>
        <w:rPr>
          <w:rFonts w:ascii="Arial" w:eastAsia="仿宋_GB2312" w:hAnsi="Arial" w:hint="eastAsia"/>
          <w:color w:val="000000"/>
          <w:szCs w:val="20"/>
        </w:rPr>
        <w:t>日起，</w:t>
      </w:r>
      <w:r>
        <w:rPr>
          <w:rFonts w:ascii="Arial" w:eastAsia="仿宋_GB2312" w:hAnsi="Arial"/>
          <w:color w:val="000000"/>
          <w:szCs w:val="20"/>
          <w:u w:val="single"/>
        </w:rPr>
        <w:t xml:space="preserve">    </w:t>
      </w:r>
      <w:r>
        <w:rPr>
          <w:rFonts w:ascii="Arial" w:eastAsia="仿宋_GB2312" w:hAnsi="Arial" w:hint="eastAsia"/>
          <w:color w:val="000000"/>
          <w:szCs w:val="20"/>
        </w:rPr>
        <w:t>年</w:t>
      </w:r>
      <w:r>
        <w:rPr>
          <w:rFonts w:ascii="Arial" w:eastAsia="仿宋_GB2312" w:hAnsi="Arial"/>
          <w:color w:val="000000"/>
          <w:szCs w:val="20"/>
          <w:u w:val="single"/>
        </w:rPr>
        <w:t xml:space="preserve">    </w:t>
      </w:r>
      <w:r>
        <w:rPr>
          <w:rFonts w:ascii="Arial" w:eastAsia="仿宋_GB2312" w:hAnsi="Arial" w:hint="eastAsia"/>
          <w:color w:val="000000"/>
          <w:szCs w:val="20"/>
        </w:rPr>
        <w:t>月</w:t>
      </w:r>
      <w:r>
        <w:rPr>
          <w:rFonts w:ascii="Arial" w:eastAsia="仿宋_GB2312" w:hAnsi="Arial" w:hint="eastAsia"/>
          <w:color w:val="000000"/>
          <w:szCs w:val="20"/>
        </w:rPr>
        <w:t xml:space="preserve"> </w:t>
      </w:r>
      <w:r>
        <w:rPr>
          <w:rFonts w:ascii="Arial" w:eastAsia="仿宋_GB2312" w:hAnsi="Arial"/>
          <w:color w:val="000000"/>
          <w:szCs w:val="20"/>
          <w:u w:val="single"/>
        </w:rPr>
        <w:t xml:space="preserve">   </w:t>
      </w:r>
      <w:r>
        <w:rPr>
          <w:rFonts w:ascii="Arial" w:eastAsia="仿宋_GB2312" w:hAnsi="Arial" w:hint="eastAsia"/>
          <w:color w:val="000000"/>
          <w:szCs w:val="20"/>
        </w:rPr>
        <w:t>日止，即</w:t>
      </w:r>
      <w:r>
        <w:rPr>
          <w:rFonts w:ascii="Arial" w:eastAsia="仿宋_GB2312" w:hAnsi="Arial"/>
          <w:color w:val="000000"/>
          <w:szCs w:val="20"/>
          <w:u w:val="single"/>
        </w:rPr>
        <w:t xml:space="preserve">    </w:t>
      </w:r>
      <w:r>
        <w:rPr>
          <w:rFonts w:ascii="Arial" w:eastAsia="仿宋_GB2312" w:hAnsi="Arial" w:hint="eastAsia"/>
          <w:color w:val="000000"/>
          <w:szCs w:val="20"/>
        </w:rPr>
        <w:t>天（</w:t>
      </w:r>
      <w:r>
        <w:rPr>
          <w:rFonts w:ascii="Arial" w:eastAsia="仿宋_GB2312" w:hAnsi="Arial"/>
          <w:color w:val="000000"/>
          <w:szCs w:val="20"/>
          <w:u w:val="single"/>
        </w:rPr>
        <w:t xml:space="preserve">     </w:t>
      </w:r>
      <w:r>
        <w:rPr>
          <w:rFonts w:ascii="Arial" w:eastAsia="仿宋_GB2312" w:hAnsi="Arial" w:hint="eastAsia"/>
          <w:color w:val="000000"/>
          <w:szCs w:val="20"/>
        </w:rPr>
        <w:t>日历日）内完成工作。</w:t>
      </w:r>
    </w:p>
    <w:p w14:paraId="6D199C7C" w14:textId="77777777" w:rsidR="000B055D" w:rsidRDefault="000B055D">
      <w:pPr>
        <w:adjustRightInd w:val="0"/>
        <w:snapToGrid w:val="0"/>
        <w:spacing w:line="360" w:lineRule="auto"/>
        <w:ind w:firstLine="480"/>
        <w:textAlignment w:val="baseline"/>
        <w:rPr>
          <w:rFonts w:ascii="Arial" w:eastAsia="仿宋_GB2312" w:hAnsi="Arial"/>
          <w:color w:val="000000"/>
          <w:szCs w:val="20"/>
        </w:rPr>
      </w:pPr>
      <w:r>
        <w:rPr>
          <w:rFonts w:ascii="Arial" w:eastAsia="仿宋_GB2312" w:hAnsi="Arial" w:hint="eastAsia"/>
          <w:color w:val="000000"/>
          <w:szCs w:val="20"/>
        </w:rPr>
        <w:t>3</w:t>
      </w:r>
      <w:r>
        <w:rPr>
          <w:rFonts w:ascii="Arial" w:eastAsia="仿宋_GB2312" w:hAnsi="Arial" w:hint="eastAsia"/>
          <w:color w:val="000000"/>
          <w:szCs w:val="20"/>
        </w:rPr>
        <w:t>、我方同意所递交的投标文件在“投标须知”规定的投标有效期内，在此期间内我方的投标有可能中标，我方将受此约束。</w:t>
      </w:r>
    </w:p>
    <w:p w14:paraId="0A953783" w14:textId="77777777" w:rsidR="000B055D" w:rsidRDefault="000B055D">
      <w:pPr>
        <w:adjustRightInd w:val="0"/>
        <w:snapToGrid w:val="0"/>
        <w:spacing w:line="360" w:lineRule="auto"/>
        <w:ind w:firstLine="480"/>
        <w:textAlignment w:val="baseline"/>
        <w:rPr>
          <w:rFonts w:ascii="Arial" w:eastAsia="仿宋_GB2312" w:hAnsi="Arial"/>
          <w:color w:val="000000"/>
          <w:szCs w:val="20"/>
        </w:rPr>
      </w:pPr>
      <w:r>
        <w:rPr>
          <w:rFonts w:ascii="Arial" w:eastAsia="仿宋_GB2312" w:hAnsi="Arial" w:hint="eastAsia"/>
          <w:color w:val="000000"/>
          <w:szCs w:val="20"/>
        </w:rPr>
        <w:t>4</w:t>
      </w:r>
      <w:r>
        <w:rPr>
          <w:rFonts w:ascii="Arial" w:eastAsia="仿宋_GB2312" w:hAnsi="Arial" w:hint="eastAsia"/>
          <w:color w:val="000000"/>
          <w:szCs w:val="20"/>
        </w:rPr>
        <w:t>、除非另外达成协议并生效，你方的中标通知书和本投标文件将构成约束我们双方的合同。</w:t>
      </w:r>
    </w:p>
    <w:p w14:paraId="197F56D0" w14:textId="77777777" w:rsidR="000B055D" w:rsidRDefault="000B055D">
      <w:pPr>
        <w:adjustRightInd w:val="0"/>
        <w:snapToGrid w:val="0"/>
        <w:spacing w:line="276" w:lineRule="auto"/>
        <w:ind w:firstLine="480"/>
        <w:textAlignment w:val="baseline"/>
        <w:rPr>
          <w:rFonts w:ascii="Arial" w:eastAsia="仿宋_GB2312" w:hAnsi="Arial"/>
          <w:color w:val="000000"/>
          <w:szCs w:val="20"/>
        </w:rPr>
      </w:pPr>
    </w:p>
    <w:p w14:paraId="45322235" w14:textId="77777777" w:rsidR="000B055D" w:rsidRDefault="000B055D">
      <w:pPr>
        <w:adjustRightInd w:val="0"/>
        <w:snapToGrid w:val="0"/>
        <w:spacing w:line="276" w:lineRule="auto"/>
        <w:ind w:firstLine="480"/>
        <w:textAlignment w:val="baseline"/>
        <w:rPr>
          <w:rFonts w:ascii="Arial" w:eastAsia="仿宋_GB2312" w:hAnsi="Arial"/>
          <w:color w:val="000000"/>
          <w:szCs w:val="20"/>
        </w:rPr>
      </w:pPr>
    </w:p>
    <w:p w14:paraId="2F573162" w14:textId="77777777" w:rsidR="000B055D" w:rsidRDefault="000B055D">
      <w:pPr>
        <w:adjustRightInd w:val="0"/>
        <w:snapToGrid w:val="0"/>
        <w:spacing w:line="276" w:lineRule="auto"/>
        <w:ind w:firstLine="480"/>
        <w:textAlignment w:val="baseline"/>
        <w:rPr>
          <w:rFonts w:ascii="Arial" w:eastAsia="仿宋_GB2312" w:hAnsi="Arial"/>
          <w:color w:val="000000"/>
          <w:szCs w:val="20"/>
        </w:rPr>
      </w:pPr>
    </w:p>
    <w:p w14:paraId="3F0E462E" w14:textId="77777777" w:rsidR="000B055D" w:rsidRDefault="000B055D">
      <w:pPr>
        <w:adjustRightInd w:val="0"/>
        <w:snapToGrid w:val="0"/>
        <w:spacing w:line="276" w:lineRule="auto"/>
        <w:textAlignment w:val="baseline"/>
        <w:rPr>
          <w:rFonts w:ascii="Arial" w:eastAsia="仿宋_GB2312" w:hAnsi="Arial"/>
          <w:color w:val="000000"/>
          <w:szCs w:val="20"/>
        </w:rPr>
      </w:pPr>
      <w:r>
        <w:rPr>
          <w:rFonts w:ascii="Arial" w:eastAsia="仿宋_GB2312" w:hAnsi="Arial" w:hint="eastAsia"/>
          <w:color w:val="000000"/>
          <w:szCs w:val="20"/>
        </w:rPr>
        <w:t xml:space="preserve">      </w:t>
      </w:r>
      <w:r w:rsidR="003A5D84">
        <w:rPr>
          <w:rFonts w:ascii="Arial" w:eastAsia="仿宋_GB2312" w:hAnsi="Arial"/>
          <w:color w:val="000000"/>
          <w:szCs w:val="20"/>
        </w:rPr>
        <w:t xml:space="preserve"> </w:t>
      </w:r>
      <w:r>
        <w:rPr>
          <w:rFonts w:ascii="Arial" w:eastAsia="仿宋_GB2312" w:hAnsi="Arial" w:hint="eastAsia"/>
          <w:color w:val="000000"/>
          <w:szCs w:val="20"/>
        </w:rPr>
        <w:t>投标单位：（盖章）</w:t>
      </w:r>
    </w:p>
    <w:p w14:paraId="21A73ACA" w14:textId="77777777" w:rsidR="000B055D" w:rsidRDefault="000B055D" w:rsidP="003A5D84">
      <w:pPr>
        <w:adjustRightInd w:val="0"/>
        <w:snapToGrid w:val="0"/>
        <w:spacing w:line="276" w:lineRule="auto"/>
        <w:ind w:firstLineChars="200" w:firstLine="480"/>
        <w:textAlignment w:val="baseline"/>
        <w:rPr>
          <w:rFonts w:ascii="Arial" w:eastAsia="仿宋_GB2312" w:hAnsi="Arial"/>
          <w:color w:val="000000"/>
          <w:szCs w:val="20"/>
        </w:rPr>
      </w:pPr>
      <w:r>
        <w:rPr>
          <w:rFonts w:ascii="Arial" w:eastAsia="仿宋_GB2312" w:hAnsi="Arial" w:hint="eastAsia"/>
          <w:color w:val="000000"/>
          <w:szCs w:val="20"/>
        </w:rPr>
        <w:t>单位地址：</w:t>
      </w:r>
      <w:r>
        <w:rPr>
          <w:rFonts w:ascii="Arial" w:eastAsia="仿宋_GB2312" w:hAnsi="Arial" w:hint="eastAsia"/>
          <w:color w:val="000000"/>
          <w:szCs w:val="20"/>
        </w:rPr>
        <w:t xml:space="preserve">      </w:t>
      </w:r>
    </w:p>
    <w:p w14:paraId="27871653" w14:textId="77777777" w:rsidR="000B055D" w:rsidRDefault="000B055D" w:rsidP="003A5D84">
      <w:pPr>
        <w:adjustRightInd w:val="0"/>
        <w:snapToGrid w:val="0"/>
        <w:spacing w:line="276" w:lineRule="auto"/>
        <w:ind w:firstLineChars="200" w:firstLine="480"/>
        <w:textAlignment w:val="baseline"/>
        <w:rPr>
          <w:rFonts w:ascii="Arial" w:eastAsia="仿宋_GB2312" w:hAnsi="Arial"/>
          <w:color w:val="000000"/>
          <w:szCs w:val="20"/>
        </w:rPr>
      </w:pPr>
      <w:r>
        <w:rPr>
          <w:rFonts w:ascii="Arial" w:eastAsia="仿宋_GB2312" w:hAnsi="Arial" w:hint="eastAsia"/>
          <w:color w:val="000000"/>
          <w:szCs w:val="20"/>
        </w:rPr>
        <w:t>法定代表人：（签字、盖章）</w:t>
      </w:r>
    </w:p>
    <w:p w14:paraId="047037D0" w14:textId="77777777" w:rsidR="000B055D" w:rsidRDefault="000B055D">
      <w:pPr>
        <w:adjustRightInd w:val="0"/>
        <w:snapToGrid w:val="0"/>
        <w:spacing w:line="276" w:lineRule="auto"/>
        <w:ind w:firstLine="480"/>
        <w:textAlignment w:val="baseline"/>
        <w:rPr>
          <w:rFonts w:ascii="Arial" w:eastAsia="仿宋_GB2312" w:hAnsi="Arial"/>
          <w:color w:val="000000"/>
          <w:szCs w:val="20"/>
        </w:rPr>
      </w:pPr>
      <w:r>
        <w:rPr>
          <w:rFonts w:ascii="Arial" w:eastAsia="仿宋_GB2312" w:hAnsi="Arial" w:hint="eastAsia"/>
          <w:color w:val="000000"/>
          <w:szCs w:val="20"/>
        </w:rPr>
        <w:t>邮政编码：</w:t>
      </w:r>
      <w:r>
        <w:rPr>
          <w:rFonts w:ascii="Arial" w:eastAsia="仿宋_GB2312" w:hAnsi="Arial" w:hint="eastAsia"/>
          <w:color w:val="000000"/>
          <w:szCs w:val="20"/>
        </w:rPr>
        <w:t xml:space="preserve">            </w:t>
      </w:r>
      <w:r>
        <w:rPr>
          <w:rFonts w:ascii="Arial" w:eastAsia="仿宋_GB2312" w:hAnsi="Arial" w:hint="eastAsia"/>
          <w:color w:val="000000"/>
          <w:szCs w:val="20"/>
        </w:rPr>
        <w:t>电话：</w:t>
      </w:r>
      <w:r>
        <w:rPr>
          <w:rFonts w:ascii="Arial" w:eastAsia="仿宋_GB2312" w:hAnsi="Arial" w:hint="eastAsia"/>
          <w:color w:val="000000"/>
          <w:szCs w:val="20"/>
        </w:rPr>
        <w:t xml:space="preserve">               </w:t>
      </w:r>
      <w:r>
        <w:rPr>
          <w:rFonts w:ascii="Arial" w:eastAsia="仿宋_GB2312" w:hAnsi="Arial" w:hint="eastAsia"/>
          <w:color w:val="000000"/>
          <w:szCs w:val="20"/>
        </w:rPr>
        <w:t>传真：</w:t>
      </w:r>
    </w:p>
    <w:p w14:paraId="6019C8E1" w14:textId="77777777" w:rsidR="000B055D" w:rsidRDefault="000B055D">
      <w:pPr>
        <w:adjustRightInd w:val="0"/>
        <w:snapToGrid w:val="0"/>
        <w:spacing w:line="276" w:lineRule="auto"/>
        <w:ind w:firstLine="480"/>
        <w:textAlignment w:val="baseline"/>
        <w:rPr>
          <w:rFonts w:ascii="Arial" w:eastAsia="仿宋_GB2312" w:hAnsi="Arial"/>
          <w:color w:val="000000"/>
          <w:szCs w:val="20"/>
        </w:rPr>
      </w:pPr>
      <w:r>
        <w:rPr>
          <w:rFonts w:ascii="Arial" w:eastAsia="仿宋_GB2312" w:hAnsi="Arial" w:hint="eastAsia"/>
          <w:color w:val="000000"/>
          <w:szCs w:val="20"/>
        </w:rPr>
        <w:t>开户银行名称：</w:t>
      </w:r>
      <w:r>
        <w:rPr>
          <w:rFonts w:ascii="Arial" w:eastAsia="仿宋_GB2312" w:hAnsi="Arial" w:hint="eastAsia"/>
          <w:color w:val="000000"/>
          <w:szCs w:val="20"/>
        </w:rPr>
        <w:t xml:space="preserve">                            </w:t>
      </w:r>
      <w:r>
        <w:rPr>
          <w:rFonts w:ascii="Arial" w:eastAsia="仿宋_GB2312" w:hAnsi="Arial" w:hint="eastAsia"/>
          <w:color w:val="000000"/>
          <w:szCs w:val="20"/>
        </w:rPr>
        <w:t>银行帐号：</w:t>
      </w:r>
    </w:p>
    <w:p w14:paraId="583C40EB" w14:textId="77777777" w:rsidR="000B055D" w:rsidRDefault="000B055D">
      <w:pPr>
        <w:adjustRightInd w:val="0"/>
        <w:snapToGrid w:val="0"/>
        <w:spacing w:line="276" w:lineRule="auto"/>
        <w:ind w:firstLine="480"/>
        <w:textAlignment w:val="baseline"/>
        <w:rPr>
          <w:rFonts w:ascii="Arial" w:eastAsia="仿宋_GB2312" w:hAnsi="Arial"/>
          <w:color w:val="000000"/>
          <w:szCs w:val="20"/>
        </w:rPr>
      </w:pPr>
      <w:r>
        <w:rPr>
          <w:rFonts w:ascii="Arial" w:eastAsia="仿宋_GB2312" w:hAnsi="Arial" w:hint="eastAsia"/>
          <w:color w:val="000000"/>
          <w:szCs w:val="20"/>
        </w:rPr>
        <w:t>开户行地址：</w:t>
      </w:r>
      <w:r>
        <w:rPr>
          <w:rFonts w:ascii="Arial" w:eastAsia="仿宋_GB2312" w:hAnsi="Arial" w:hint="eastAsia"/>
          <w:color w:val="000000"/>
          <w:szCs w:val="20"/>
        </w:rPr>
        <w:t xml:space="preserve">                              </w:t>
      </w:r>
      <w:r>
        <w:rPr>
          <w:rFonts w:ascii="Arial" w:eastAsia="仿宋_GB2312" w:hAnsi="Arial" w:hint="eastAsia"/>
          <w:color w:val="000000"/>
          <w:szCs w:val="20"/>
        </w:rPr>
        <w:t>电话：</w:t>
      </w:r>
    </w:p>
    <w:p w14:paraId="1A9367C4" w14:textId="77777777" w:rsidR="000B055D" w:rsidRDefault="000B055D">
      <w:pPr>
        <w:adjustRightInd w:val="0"/>
        <w:snapToGrid w:val="0"/>
        <w:spacing w:line="276" w:lineRule="auto"/>
        <w:ind w:firstLine="480"/>
        <w:textAlignment w:val="baseline"/>
        <w:rPr>
          <w:rFonts w:ascii="Arial" w:eastAsia="仿宋_GB2312" w:hAnsi="Arial"/>
          <w:color w:val="000000"/>
          <w:szCs w:val="20"/>
        </w:rPr>
      </w:pPr>
      <w:r>
        <w:rPr>
          <w:rFonts w:ascii="Arial" w:eastAsia="仿宋_GB2312" w:hAnsi="Arial" w:hint="eastAsia"/>
          <w:color w:val="000000"/>
          <w:szCs w:val="20"/>
        </w:rPr>
        <w:t>日期：</w:t>
      </w:r>
      <w:r>
        <w:rPr>
          <w:rFonts w:ascii="Arial" w:eastAsia="仿宋_GB2312" w:hAnsi="Arial" w:hint="eastAsia"/>
          <w:color w:val="000000"/>
          <w:szCs w:val="20"/>
          <w:u w:val="single"/>
        </w:rPr>
        <w:t xml:space="preserve">     </w:t>
      </w:r>
      <w:r>
        <w:rPr>
          <w:rFonts w:ascii="Arial" w:eastAsia="仿宋_GB2312" w:hAnsi="Arial" w:hint="eastAsia"/>
          <w:color w:val="000000"/>
          <w:szCs w:val="20"/>
        </w:rPr>
        <w:t>年</w:t>
      </w:r>
      <w:r>
        <w:rPr>
          <w:rFonts w:ascii="Arial" w:eastAsia="仿宋_GB2312" w:hAnsi="Arial" w:hint="eastAsia"/>
          <w:color w:val="000000"/>
          <w:szCs w:val="20"/>
          <w:u w:val="single"/>
        </w:rPr>
        <w:t xml:space="preserve">   </w:t>
      </w:r>
      <w:r>
        <w:rPr>
          <w:rFonts w:ascii="Arial" w:eastAsia="仿宋_GB2312" w:hAnsi="Arial" w:hint="eastAsia"/>
          <w:color w:val="000000"/>
          <w:szCs w:val="20"/>
        </w:rPr>
        <w:t>月</w:t>
      </w:r>
      <w:r>
        <w:rPr>
          <w:rFonts w:ascii="Arial" w:eastAsia="仿宋_GB2312" w:hAnsi="Arial" w:hint="eastAsia"/>
          <w:color w:val="000000"/>
          <w:szCs w:val="20"/>
          <w:u w:val="single"/>
        </w:rPr>
        <w:t xml:space="preserve">   </w:t>
      </w:r>
      <w:r>
        <w:rPr>
          <w:rFonts w:ascii="Arial" w:eastAsia="仿宋_GB2312" w:hAnsi="Arial" w:hint="eastAsia"/>
          <w:color w:val="000000"/>
          <w:szCs w:val="20"/>
        </w:rPr>
        <w:t>日</w:t>
      </w:r>
    </w:p>
    <w:p w14:paraId="24008F5D" w14:textId="77777777" w:rsidR="000B055D" w:rsidRDefault="000B055D">
      <w:bookmarkStart w:id="360" w:name="_Toc215904863"/>
      <w:bookmarkStart w:id="361" w:name="_Toc344120531"/>
      <w:r>
        <w:br w:type="page"/>
      </w:r>
    </w:p>
    <w:p w14:paraId="4488AF5D" w14:textId="77777777" w:rsidR="000B055D" w:rsidRDefault="000B055D">
      <w:r>
        <w:rPr>
          <w:b/>
        </w:rPr>
        <w:lastRenderedPageBreak/>
        <w:t xml:space="preserve">2. </w:t>
      </w:r>
      <w:r>
        <w:rPr>
          <w:rFonts w:hint="eastAsia"/>
          <w:b/>
        </w:rPr>
        <w:t>授</w:t>
      </w:r>
      <w:r>
        <w:rPr>
          <w:b/>
        </w:rPr>
        <w:t xml:space="preserve"> </w:t>
      </w:r>
      <w:r>
        <w:rPr>
          <w:rFonts w:hint="eastAsia"/>
          <w:b/>
        </w:rPr>
        <w:t>权</w:t>
      </w:r>
      <w:r>
        <w:rPr>
          <w:b/>
        </w:rPr>
        <w:t xml:space="preserve"> </w:t>
      </w:r>
      <w:r>
        <w:rPr>
          <w:rFonts w:hint="eastAsia"/>
          <w:b/>
        </w:rPr>
        <w:t>委</w:t>
      </w:r>
      <w:r>
        <w:rPr>
          <w:b/>
        </w:rPr>
        <w:t xml:space="preserve"> </w:t>
      </w:r>
      <w:r>
        <w:rPr>
          <w:rFonts w:hint="eastAsia"/>
          <w:b/>
        </w:rPr>
        <w:t>托</w:t>
      </w:r>
      <w:r>
        <w:rPr>
          <w:b/>
        </w:rPr>
        <w:t xml:space="preserve"> </w:t>
      </w:r>
      <w:r>
        <w:rPr>
          <w:rFonts w:hint="eastAsia"/>
          <w:b/>
        </w:rPr>
        <w:t>书</w:t>
      </w:r>
      <w:bookmarkEnd w:id="360"/>
      <w:bookmarkEnd w:id="361"/>
    </w:p>
    <w:p w14:paraId="4ABC4EB0" w14:textId="77777777" w:rsidR="000B055D" w:rsidRDefault="000B055D">
      <w:pPr>
        <w:adjustRightInd w:val="0"/>
        <w:snapToGrid w:val="0"/>
        <w:spacing w:line="360" w:lineRule="auto"/>
        <w:ind w:firstLine="600"/>
        <w:textAlignment w:val="baseline"/>
        <w:rPr>
          <w:rFonts w:ascii="Arial" w:eastAsia="仿宋_GB2312" w:hAnsi="Arial"/>
          <w:color w:val="000000"/>
          <w:szCs w:val="20"/>
        </w:rPr>
      </w:pPr>
    </w:p>
    <w:p w14:paraId="35238FDA" w14:textId="77777777" w:rsidR="000B055D" w:rsidRDefault="000B055D">
      <w:pPr>
        <w:adjustRightInd w:val="0"/>
        <w:snapToGrid w:val="0"/>
        <w:spacing w:line="360" w:lineRule="auto"/>
        <w:ind w:firstLine="600"/>
        <w:textAlignment w:val="baseline"/>
        <w:rPr>
          <w:rFonts w:ascii="Arial" w:eastAsia="仿宋_GB2312" w:hAnsi="Arial"/>
          <w:color w:val="000000"/>
          <w:szCs w:val="20"/>
        </w:rPr>
      </w:pPr>
    </w:p>
    <w:p w14:paraId="305276D6" w14:textId="77777777" w:rsidR="000B055D" w:rsidRDefault="000B055D">
      <w:pPr>
        <w:adjustRightInd w:val="0"/>
        <w:snapToGrid w:val="0"/>
        <w:spacing w:line="360" w:lineRule="auto"/>
        <w:ind w:firstLine="600"/>
        <w:textAlignment w:val="baseline"/>
        <w:rPr>
          <w:rFonts w:ascii="Arial" w:eastAsia="仿宋_GB2312" w:hAnsi="Arial"/>
          <w:color w:val="000000"/>
          <w:szCs w:val="20"/>
        </w:rPr>
      </w:pPr>
      <w:r>
        <w:rPr>
          <w:rFonts w:ascii="Arial" w:eastAsia="仿宋_GB2312" w:hAnsi="Arial" w:hint="eastAsia"/>
          <w:color w:val="000000"/>
          <w:szCs w:val="20"/>
        </w:rPr>
        <w:t>本授权委托书声明：我</w:t>
      </w:r>
      <w:r>
        <w:rPr>
          <w:rFonts w:ascii="Arial" w:eastAsia="仿宋_GB2312" w:hAnsi="Arial" w:hint="eastAsia"/>
          <w:color w:val="000000"/>
          <w:szCs w:val="20"/>
          <w:u w:val="single"/>
        </w:rPr>
        <w:t xml:space="preserve">        </w:t>
      </w:r>
      <w:r>
        <w:rPr>
          <w:rFonts w:ascii="Arial" w:eastAsia="仿宋_GB2312" w:hAnsi="Arial" w:hint="eastAsia"/>
          <w:color w:val="000000"/>
          <w:szCs w:val="20"/>
        </w:rPr>
        <w:t>（姓名）系</w:t>
      </w:r>
      <w:r>
        <w:rPr>
          <w:rFonts w:ascii="Arial" w:eastAsia="仿宋_GB2312" w:hAnsi="Arial" w:hint="eastAsia"/>
          <w:color w:val="000000"/>
          <w:szCs w:val="20"/>
          <w:u w:val="single"/>
        </w:rPr>
        <w:t xml:space="preserve">                       </w:t>
      </w:r>
      <w:r>
        <w:rPr>
          <w:rFonts w:ascii="Arial" w:eastAsia="仿宋_GB2312" w:hAnsi="Arial" w:hint="eastAsia"/>
          <w:color w:val="000000"/>
          <w:szCs w:val="20"/>
        </w:rPr>
        <w:t>（投标单位名称）的法定代表人，现授权委托我</w:t>
      </w:r>
      <w:r>
        <w:rPr>
          <w:rFonts w:ascii="Arial" w:eastAsia="仿宋_GB2312" w:hAnsi="Arial" w:hint="eastAsia"/>
          <w:color w:val="000000"/>
          <w:szCs w:val="20"/>
        </w:rPr>
        <w:t xml:space="preserve"> </w:t>
      </w:r>
      <w:r>
        <w:rPr>
          <w:rFonts w:ascii="Arial" w:eastAsia="仿宋_GB2312" w:hAnsi="Arial" w:hint="eastAsia"/>
          <w:color w:val="000000"/>
          <w:szCs w:val="20"/>
          <w:u w:val="single"/>
        </w:rPr>
        <w:t xml:space="preserve">                     </w:t>
      </w:r>
      <w:r>
        <w:rPr>
          <w:rFonts w:ascii="Arial" w:eastAsia="仿宋_GB2312" w:hAnsi="Arial" w:hint="eastAsia"/>
          <w:color w:val="000000"/>
          <w:szCs w:val="20"/>
        </w:rPr>
        <w:t>（单位名称）的</w:t>
      </w:r>
      <w:r>
        <w:rPr>
          <w:rFonts w:ascii="Arial" w:eastAsia="仿宋_GB2312" w:hAnsi="Arial" w:hint="eastAsia"/>
          <w:color w:val="000000"/>
          <w:szCs w:val="20"/>
          <w:u w:val="single"/>
        </w:rPr>
        <w:t xml:space="preserve">        </w:t>
      </w:r>
      <w:r>
        <w:rPr>
          <w:rFonts w:ascii="Arial" w:eastAsia="仿宋_GB2312" w:hAnsi="Arial" w:hint="eastAsia"/>
          <w:color w:val="000000"/>
          <w:szCs w:val="20"/>
        </w:rPr>
        <w:t>（姓名）为我公司代理人，以本公司的名义参加南通国盛环境修复有限责任公司的</w:t>
      </w:r>
      <w:r>
        <w:rPr>
          <w:rFonts w:ascii="Arial" w:eastAsia="仿宋_GB2312" w:hAnsi="Arial" w:hint="eastAsia"/>
          <w:color w:val="000000"/>
          <w:szCs w:val="20"/>
          <w:u w:val="single"/>
        </w:rPr>
        <w:t xml:space="preserve">               </w:t>
      </w:r>
    </w:p>
    <w:p w14:paraId="66A5C502" w14:textId="77777777" w:rsidR="000B055D" w:rsidRDefault="000B055D">
      <w:pPr>
        <w:adjustRightInd w:val="0"/>
        <w:snapToGrid w:val="0"/>
        <w:spacing w:line="360" w:lineRule="auto"/>
        <w:textAlignment w:val="baseline"/>
        <w:rPr>
          <w:rFonts w:ascii="Arial" w:eastAsia="仿宋_GB2312" w:hAnsi="Arial"/>
          <w:color w:val="000000"/>
          <w:szCs w:val="20"/>
        </w:rPr>
      </w:pPr>
      <w:r>
        <w:rPr>
          <w:rFonts w:ascii="Arial" w:eastAsia="仿宋_GB2312" w:hAnsi="Arial" w:hint="eastAsia"/>
          <w:color w:val="000000"/>
          <w:szCs w:val="20"/>
          <w:u w:val="single"/>
        </w:rPr>
        <w:t xml:space="preserve">                      </w:t>
      </w:r>
      <w:r>
        <w:rPr>
          <w:rFonts w:ascii="Arial" w:eastAsia="仿宋_GB2312" w:hAnsi="Arial" w:hint="eastAsia"/>
          <w:color w:val="000000"/>
          <w:szCs w:val="20"/>
        </w:rPr>
        <w:t>的投标活动。代理人在开标、评标、合同谈判过程中所签署的一切文件和处理与之有关的一切事务，我均予以承认。</w:t>
      </w:r>
    </w:p>
    <w:p w14:paraId="0083D2B2" w14:textId="77777777" w:rsidR="000B055D" w:rsidRDefault="000B055D">
      <w:pPr>
        <w:adjustRightInd w:val="0"/>
        <w:snapToGrid w:val="0"/>
        <w:spacing w:line="360" w:lineRule="auto"/>
        <w:ind w:firstLine="600"/>
        <w:textAlignment w:val="baseline"/>
        <w:rPr>
          <w:rFonts w:ascii="Arial" w:eastAsia="仿宋_GB2312" w:hAnsi="Arial"/>
          <w:color w:val="000000"/>
          <w:szCs w:val="20"/>
        </w:rPr>
      </w:pPr>
    </w:p>
    <w:p w14:paraId="5C369888" w14:textId="77777777" w:rsidR="000B055D" w:rsidRDefault="000B055D">
      <w:pPr>
        <w:adjustRightInd w:val="0"/>
        <w:snapToGrid w:val="0"/>
        <w:spacing w:line="360" w:lineRule="auto"/>
        <w:ind w:firstLine="600"/>
        <w:textAlignment w:val="baseline"/>
        <w:rPr>
          <w:rFonts w:ascii="Arial" w:eastAsia="仿宋_GB2312" w:hAnsi="Arial"/>
          <w:color w:val="000000"/>
          <w:szCs w:val="20"/>
        </w:rPr>
      </w:pPr>
    </w:p>
    <w:p w14:paraId="35867725" w14:textId="77777777" w:rsidR="000B055D" w:rsidRDefault="000B055D">
      <w:pPr>
        <w:adjustRightInd w:val="0"/>
        <w:snapToGrid w:val="0"/>
        <w:spacing w:line="360" w:lineRule="auto"/>
        <w:ind w:firstLine="600"/>
        <w:textAlignment w:val="baseline"/>
        <w:rPr>
          <w:rFonts w:ascii="Arial" w:eastAsia="仿宋_GB2312" w:hAnsi="Arial"/>
          <w:color w:val="000000"/>
          <w:szCs w:val="20"/>
        </w:rPr>
      </w:pPr>
      <w:r>
        <w:rPr>
          <w:rFonts w:ascii="Arial" w:eastAsia="仿宋_GB2312" w:hAnsi="Arial" w:hint="eastAsia"/>
          <w:color w:val="000000"/>
          <w:szCs w:val="20"/>
        </w:rPr>
        <w:t>代理人无权委托。特此委托。</w:t>
      </w:r>
    </w:p>
    <w:p w14:paraId="02958E4D" w14:textId="77777777" w:rsidR="000B055D" w:rsidRDefault="000B055D">
      <w:pPr>
        <w:adjustRightInd w:val="0"/>
        <w:snapToGrid w:val="0"/>
        <w:spacing w:line="360" w:lineRule="auto"/>
        <w:ind w:firstLine="600"/>
        <w:textAlignment w:val="baseline"/>
        <w:rPr>
          <w:rFonts w:ascii="Arial" w:eastAsia="仿宋_GB2312" w:hAnsi="Arial"/>
          <w:color w:val="000000"/>
          <w:szCs w:val="20"/>
          <w:u w:val="single"/>
        </w:rPr>
      </w:pPr>
      <w:r>
        <w:rPr>
          <w:rFonts w:ascii="Arial" w:eastAsia="仿宋_GB2312" w:hAnsi="Arial" w:hint="eastAsia"/>
          <w:color w:val="000000"/>
          <w:szCs w:val="20"/>
        </w:rPr>
        <w:t>代理人：</w:t>
      </w:r>
      <w:r>
        <w:rPr>
          <w:rFonts w:ascii="Arial" w:eastAsia="仿宋_GB2312" w:hAnsi="Arial" w:hint="eastAsia"/>
          <w:color w:val="000000"/>
          <w:szCs w:val="20"/>
          <w:u w:val="single"/>
        </w:rPr>
        <w:t xml:space="preserve">        </w:t>
      </w:r>
      <w:r>
        <w:rPr>
          <w:rFonts w:ascii="Arial" w:eastAsia="仿宋_GB2312" w:hAnsi="Arial" w:hint="eastAsia"/>
          <w:color w:val="000000"/>
          <w:szCs w:val="20"/>
        </w:rPr>
        <w:t>性别：</w:t>
      </w:r>
      <w:r>
        <w:rPr>
          <w:rFonts w:ascii="Arial" w:eastAsia="仿宋_GB2312" w:hAnsi="Arial" w:hint="eastAsia"/>
          <w:color w:val="000000"/>
          <w:szCs w:val="20"/>
          <w:u w:val="single"/>
        </w:rPr>
        <w:t xml:space="preserve">   </w:t>
      </w:r>
      <w:r>
        <w:rPr>
          <w:rFonts w:ascii="Arial" w:eastAsia="仿宋_GB2312" w:hAnsi="Arial" w:hint="eastAsia"/>
          <w:color w:val="000000"/>
          <w:szCs w:val="20"/>
        </w:rPr>
        <w:t>年龄：</w:t>
      </w:r>
      <w:r>
        <w:rPr>
          <w:rFonts w:ascii="Arial" w:eastAsia="仿宋_GB2312" w:hAnsi="Arial" w:hint="eastAsia"/>
          <w:color w:val="000000"/>
          <w:szCs w:val="20"/>
          <w:u w:val="single"/>
        </w:rPr>
        <w:t xml:space="preserve">    </w:t>
      </w:r>
    </w:p>
    <w:p w14:paraId="3E80DADE" w14:textId="77777777" w:rsidR="000B055D" w:rsidRDefault="000B055D">
      <w:pPr>
        <w:adjustRightInd w:val="0"/>
        <w:snapToGrid w:val="0"/>
        <w:spacing w:line="360" w:lineRule="auto"/>
        <w:ind w:firstLine="600"/>
        <w:textAlignment w:val="baseline"/>
        <w:rPr>
          <w:rFonts w:ascii="Arial" w:eastAsia="仿宋_GB2312" w:hAnsi="Arial"/>
          <w:color w:val="000000"/>
          <w:szCs w:val="20"/>
        </w:rPr>
      </w:pPr>
      <w:r>
        <w:rPr>
          <w:rFonts w:ascii="Arial" w:eastAsia="仿宋_GB2312" w:hAnsi="Arial" w:hint="eastAsia"/>
          <w:color w:val="000000"/>
          <w:szCs w:val="20"/>
        </w:rPr>
        <w:t>单位：</w:t>
      </w:r>
      <w:r>
        <w:rPr>
          <w:rFonts w:ascii="Arial" w:eastAsia="仿宋_GB2312" w:hAnsi="Arial" w:hint="eastAsia"/>
          <w:color w:val="000000"/>
          <w:szCs w:val="20"/>
          <w:u w:val="single"/>
        </w:rPr>
        <w:t xml:space="preserve">                   </w:t>
      </w:r>
      <w:r>
        <w:rPr>
          <w:rFonts w:ascii="Arial" w:eastAsia="仿宋_GB2312" w:hAnsi="Arial" w:hint="eastAsia"/>
          <w:color w:val="000000"/>
          <w:szCs w:val="20"/>
        </w:rPr>
        <w:t>部门：</w:t>
      </w:r>
      <w:r>
        <w:rPr>
          <w:rFonts w:ascii="Arial" w:eastAsia="仿宋_GB2312" w:hAnsi="Arial" w:hint="eastAsia"/>
          <w:color w:val="000000"/>
          <w:szCs w:val="20"/>
          <w:u w:val="single"/>
        </w:rPr>
        <w:t xml:space="preserve">           </w:t>
      </w:r>
      <w:r>
        <w:rPr>
          <w:rFonts w:ascii="Arial" w:eastAsia="仿宋_GB2312" w:hAnsi="Arial" w:hint="eastAsia"/>
          <w:color w:val="000000"/>
          <w:szCs w:val="20"/>
        </w:rPr>
        <w:t xml:space="preserve"> </w:t>
      </w:r>
      <w:r>
        <w:rPr>
          <w:rFonts w:ascii="Arial" w:eastAsia="仿宋_GB2312" w:hAnsi="Arial" w:hint="eastAsia"/>
          <w:color w:val="000000"/>
          <w:szCs w:val="20"/>
        </w:rPr>
        <w:t>职务：</w:t>
      </w:r>
      <w:r>
        <w:rPr>
          <w:rFonts w:ascii="Arial" w:eastAsia="仿宋_GB2312" w:hAnsi="Arial" w:hint="eastAsia"/>
          <w:color w:val="000000"/>
          <w:szCs w:val="20"/>
          <w:u w:val="single"/>
        </w:rPr>
        <w:t xml:space="preserve">        </w:t>
      </w:r>
    </w:p>
    <w:p w14:paraId="705947A5" w14:textId="77777777" w:rsidR="000B055D" w:rsidRDefault="000B055D">
      <w:pPr>
        <w:adjustRightInd w:val="0"/>
        <w:snapToGrid w:val="0"/>
        <w:spacing w:line="360" w:lineRule="auto"/>
        <w:ind w:firstLine="600"/>
        <w:textAlignment w:val="baseline"/>
        <w:rPr>
          <w:rFonts w:ascii="Arial" w:eastAsia="仿宋_GB2312" w:hAnsi="Arial"/>
          <w:color w:val="000000"/>
          <w:szCs w:val="20"/>
        </w:rPr>
      </w:pPr>
      <w:r>
        <w:rPr>
          <w:rFonts w:ascii="Arial" w:eastAsia="仿宋_GB2312" w:hAnsi="Arial" w:hint="eastAsia"/>
          <w:color w:val="000000"/>
          <w:szCs w:val="20"/>
        </w:rPr>
        <w:t>投标单位：（盖章）</w:t>
      </w:r>
    </w:p>
    <w:p w14:paraId="2C1E8359" w14:textId="77777777" w:rsidR="000B055D" w:rsidRDefault="000B055D">
      <w:pPr>
        <w:adjustRightInd w:val="0"/>
        <w:snapToGrid w:val="0"/>
        <w:spacing w:line="360" w:lineRule="auto"/>
        <w:ind w:firstLine="600"/>
        <w:textAlignment w:val="baseline"/>
        <w:rPr>
          <w:rFonts w:ascii="Arial" w:eastAsia="仿宋_GB2312" w:hAnsi="Arial"/>
          <w:color w:val="000000"/>
          <w:szCs w:val="20"/>
        </w:rPr>
      </w:pPr>
      <w:r>
        <w:rPr>
          <w:rFonts w:ascii="Arial" w:eastAsia="仿宋_GB2312" w:hAnsi="Arial" w:hint="eastAsia"/>
          <w:color w:val="000000"/>
          <w:szCs w:val="20"/>
        </w:rPr>
        <w:t>法定代表人：（签字、盖章）</w:t>
      </w:r>
    </w:p>
    <w:p w14:paraId="29A1B14B" w14:textId="77777777" w:rsidR="000B055D" w:rsidRDefault="000B055D">
      <w:pPr>
        <w:adjustRightInd w:val="0"/>
        <w:snapToGrid w:val="0"/>
        <w:spacing w:line="360" w:lineRule="auto"/>
        <w:ind w:firstLine="600"/>
        <w:textAlignment w:val="baseline"/>
        <w:rPr>
          <w:rFonts w:ascii="Arial" w:eastAsia="仿宋_GB2312" w:hAnsi="Arial"/>
          <w:color w:val="000000"/>
          <w:szCs w:val="20"/>
        </w:rPr>
      </w:pPr>
      <w:r>
        <w:rPr>
          <w:rFonts w:ascii="Arial" w:eastAsia="仿宋_GB2312" w:hAnsi="Arial" w:hint="eastAsia"/>
          <w:color w:val="000000"/>
          <w:szCs w:val="20"/>
        </w:rPr>
        <w:t xml:space="preserve">                                    </w:t>
      </w:r>
      <w:r>
        <w:rPr>
          <w:rFonts w:ascii="Arial" w:eastAsia="仿宋_GB2312" w:hAnsi="Arial" w:hint="eastAsia"/>
          <w:color w:val="000000"/>
          <w:szCs w:val="20"/>
        </w:rPr>
        <w:t>日期：</w:t>
      </w:r>
      <w:r>
        <w:rPr>
          <w:rFonts w:ascii="Arial" w:eastAsia="仿宋_GB2312" w:hAnsi="Arial" w:hint="eastAsia"/>
          <w:color w:val="000000"/>
          <w:szCs w:val="20"/>
          <w:u w:val="single"/>
        </w:rPr>
        <w:t xml:space="preserve">     </w:t>
      </w:r>
      <w:r>
        <w:rPr>
          <w:rFonts w:ascii="Arial" w:eastAsia="仿宋_GB2312" w:hAnsi="Arial" w:hint="eastAsia"/>
          <w:color w:val="000000"/>
          <w:szCs w:val="20"/>
        </w:rPr>
        <w:t>年</w:t>
      </w:r>
      <w:r>
        <w:rPr>
          <w:rFonts w:ascii="Arial" w:eastAsia="仿宋_GB2312" w:hAnsi="Arial" w:hint="eastAsia"/>
          <w:color w:val="000000"/>
          <w:szCs w:val="20"/>
          <w:u w:val="single"/>
        </w:rPr>
        <w:t xml:space="preserve">   </w:t>
      </w:r>
      <w:r>
        <w:rPr>
          <w:rFonts w:ascii="Arial" w:eastAsia="仿宋_GB2312" w:hAnsi="Arial" w:hint="eastAsia"/>
          <w:color w:val="000000"/>
          <w:szCs w:val="20"/>
        </w:rPr>
        <w:t>月</w:t>
      </w:r>
      <w:r>
        <w:rPr>
          <w:rFonts w:ascii="Arial" w:eastAsia="仿宋_GB2312" w:hAnsi="Arial" w:hint="eastAsia"/>
          <w:color w:val="000000"/>
          <w:szCs w:val="20"/>
          <w:u w:val="single"/>
        </w:rPr>
        <w:t xml:space="preserve">   </w:t>
      </w:r>
      <w:r>
        <w:rPr>
          <w:rFonts w:ascii="Arial" w:eastAsia="仿宋_GB2312" w:hAnsi="Arial" w:hint="eastAsia"/>
          <w:color w:val="000000"/>
          <w:szCs w:val="20"/>
        </w:rPr>
        <w:t>日</w:t>
      </w:r>
    </w:p>
    <w:p w14:paraId="3B1B5A6C" w14:textId="77777777" w:rsidR="000B055D" w:rsidRDefault="000B055D">
      <w:pPr>
        <w:adjustRightInd w:val="0"/>
        <w:snapToGrid w:val="0"/>
        <w:spacing w:line="360" w:lineRule="auto"/>
        <w:textAlignment w:val="baseline"/>
        <w:rPr>
          <w:rFonts w:ascii="Arial" w:eastAsia="仿宋_GB2312" w:hAnsi="Arial"/>
          <w:color w:val="000000"/>
          <w:szCs w:val="20"/>
        </w:rPr>
      </w:pPr>
    </w:p>
    <w:p w14:paraId="2368A259" w14:textId="77777777" w:rsidR="000B055D" w:rsidRDefault="000B055D">
      <w:pPr>
        <w:adjustRightInd w:val="0"/>
        <w:snapToGrid w:val="0"/>
        <w:spacing w:line="360" w:lineRule="auto"/>
        <w:textAlignment w:val="baseline"/>
        <w:rPr>
          <w:rFonts w:ascii="Arial" w:eastAsia="仿宋_GB2312" w:hAnsi="Arial"/>
          <w:color w:val="000000"/>
          <w:szCs w:val="20"/>
        </w:rPr>
      </w:pPr>
    </w:p>
    <w:p w14:paraId="00290442" w14:textId="77777777" w:rsidR="000B055D" w:rsidRDefault="000B055D"/>
    <w:p w14:paraId="4094F5E0" w14:textId="77777777" w:rsidR="000B055D" w:rsidRDefault="000B055D"/>
    <w:p w14:paraId="2DA95810" w14:textId="77777777" w:rsidR="000B055D" w:rsidRDefault="000B055D"/>
    <w:p w14:paraId="54A41CD4" w14:textId="77777777" w:rsidR="000B055D" w:rsidRDefault="000B055D"/>
    <w:p w14:paraId="36F2C1A4" w14:textId="77777777" w:rsidR="000B055D" w:rsidRDefault="000B055D"/>
    <w:p w14:paraId="19FB7524" w14:textId="77777777" w:rsidR="000B055D" w:rsidRDefault="000B055D"/>
    <w:p w14:paraId="5EC9A145" w14:textId="77777777" w:rsidR="000B055D" w:rsidRDefault="000B055D"/>
    <w:p w14:paraId="783CC0EF" w14:textId="77777777" w:rsidR="000B055D" w:rsidRDefault="000B055D"/>
    <w:p w14:paraId="4DC28E1B" w14:textId="77777777" w:rsidR="000B055D" w:rsidRDefault="000B055D"/>
    <w:p w14:paraId="3BD27042" w14:textId="77777777" w:rsidR="000B055D" w:rsidRDefault="000B055D"/>
    <w:p w14:paraId="132974A3" w14:textId="77777777" w:rsidR="000B055D" w:rsidRDefault="000B055D"/>
    <w:p w14:paraId="386C50D4" w14:textId="77777777" w:rsidR="000B055D" w:rsidRDefault="000B055D"/>
    <w:sectPr w:rsidR="000B055D">
      <w:footerReference w:type="default" r:id="rId11"/>
      <w:footerReference w:type="first" r:id="rId12"/>
      <w:pgSz w:w="11906" w:h="16838"/>
      <w:pgMar w:top="1440" w:right="1800" w:bottom="1440" w:left="1800" w:header="851" w:footer="992" w:gutter="0"/>
      <w:pgNumType w:start="0"/>
      <w:cols w:space="720"/>
      <w:titlePg/>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07B60" w14:textId="77777777" w:rsidR="00D33342" w:rsidRDefault="00D33342" w:rsidP="004D13FF">
      <w:r>
        <w:separator/>
      </w:r>
    </w:p>
  </w:endnote>
  <w:endnote w:type="continuationSeparator" w:id="0">
    <w:p w14:paraId="0669E085" w14:textId="77777777" w:rsidR="00D33342" w:rsidRDefault="00D33342" w:rsidP="004D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 w:name="等线">
    <w:altName w:val="微软雅黑"/>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05D1D" w14:textId="5F1CA1DF" w:rsidR="00B1587D" w:rsidRDefault="00C44054">
    <w:pPr>
      <w:pStyle w:val="ad"/>
      <w:jc w:val="center"/>
    </w:pPr>
    <w:r>
      <w:rPr>
        <w:rFonts w:hint="eastAsia"/>
      </w:rPr>
      <w:t>2</w:t>
    </w:r>
  </w:p>
  <w:p w14:paraId="1831760D" w14:textId="77777777" w:rsidR="00B1587D" w:rsidRDefault="00B1587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FDF41" w14:textId="42D456D5" w:rsidR="00045FF6" w:rsidRDefault="00045FF6">
    <w:pPr>
      <w:pStyle w:val="ad"/>
      <w:jc w:val="center"/>
    </w:pPr>
  </w:p>
  <w:p w14:paraId="4A480A41" w14:textId="77777777" w:rsidR="00B1587D" w:rsidRDefault="00B1587D" w:rsidP="00B1587D">
    <w:pPr>
      <w:pStyle w:val="ad"/>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EDEBA" w14:textId="77777777" w:rsidR="00C44054" w:rsidRDefault="00C44054">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23096" w14:textId="77777777" w:rsidR="00045FF6" w:rsidRDefault="00045FF6" w:rsidP="00C4405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ED1D4" w14:textId="77777777" w:rsidR="00D33342" w:rsidRDefault="00D33342" w:rsidP="004D13FF">
      <w:r>
        <w:separator/>
      </w:r>
    </w:p>
  </w:footnote>
  <w:footnote w:type="continuationSeparator" w:id="0">
    <w:p w14:paraId="545C0314" w14:textId="77777777" w:rsidR="00D33342" w:rsidRDefault="00D33342" w:rsidP="004D1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51068"/>
    <w:multiLevelType w:val="hybridMultilevel"/>
    <w:tmpl w:val="8E5ABB2E"/>
    <w:lvl w:ilvl="0" w:tplc="1A128CB6">
      <w:start w:val="1"/>
      <w:numFmt w:val="decimal"/>
      <w:lvlText w:val="%1、"/>
      <w:lvlJc w:val="left"/>
      <w:pPr>
        <w:ind w:left="360" w:hanging="360"/>
      </w:pPr>
      <w:rPr>
        <w:rFonts w:cs="Arial"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001"/>
    <w:rsid w:val="00001888"/>
    <w:rsid w:val="00006A22"/>
    <w:rsid w:val="000129EE"/>
    <w:rsid w:val="00012A40"/>
    <w:rsid w:val="00015597"/>
    <w:rsid w:val="00020DEF"/>
    <w:rsid w:val="00021314"/>
    <w:rsid w:val="00022FC4"/>
    <w:rsid w:val="00023163"/>
    <w:rsid w:val="000250C7"/>
    <w:rsid w:val="0002534A"/>
    <w:rsid w:val="00027001"/>
    <w:rsid w:val="0003069D"/>
    <w:rsid w:val="00033219"/>
    <w:rsid w:val="00033E3A"/>
    <w:rsid w:val="000402B3"/>
    <w:rsid w:val="00045FF6"/>
    <w:rsid w:val="00047806"/>
    <w:rsid w:val="00062DC8"/>
    <w:rsid w:val="000711E7"/>
    <w:rsid w:val="000720E4"/>
    <w:rsid w:val="000766A1"/>
    <w:rsid w:val="00081012"/>
    <w:rsid w:val="00083500"/>
    <w:rsid w:val="0008571E"/>
    <w:rsid w:val="00086A12"/>
    <w:rsid w:val="000875C3"/>
    <w:rsid w:val="0009365A"/>
    <w:rsid w:val="00097C38"/>
    <w:rsid w:val="000A17D0"/>
    <w:rsid w:val="000A304F"/>
    <w:rsid w:val="000B055D"/>
    <w:rsid w:val="000B0771"/>
    <w:rsid w:val="000D1680"/>
    <w:rsid w:val="000D7B75"/>
    <w:rsid w:val="000E4C12"/>
    <w:rsid w:val="000F79B0"/>
    <w:rsid w:val="0010352F"/>
    <w:rsid w:val="00103535"/>
    <w:rsid w:val="00121598"/>
    <w:rsid w:val="0012166C"/>
    <w:rsid w:val="00121DAD"/>
    <w:rsid w:val="001241CD"/>
    <w:rsid w:val="0012505C"/>
    <w:rsid w:val="00135288"/>
    <w:rsid w:val="001428DA"/>
    <w:rsid w:val="00143557"/>
    <w:rsid w:val="00145697"/>
    <w:rsid w:val="00150F0B"/>
    <w:rsid w:val="00154584"/>
    <w:rsid w:val="00156D77"/>
    <w:rsid w:val="00163E1D"/>
    <w:rsid w:val="00166152"/>
    <w:rsid w:val="00166746"/>
    <w:rsid w:val="00166AC1"/>
    <w:rsid w:val="00171376"/>
    <w:rsid w:val="0017246E"/>
    <w:rsid w:val="001725CA"/>
    <w:rsid w:val="001750E5"/>
    <w:rsid w:val="00175EA9"/>
    <w:rsid w:val="001779DF"/>
    <w:rsid w:val="001A6569"/>
    <w:rsid w:val="001A6993"/>
    <w:rsid w:val="001B1387"/>
    <w:rsid w:val="001C242A"/>
    <w:rsid w:val="001C2B7A"/>
    <w:rsid w:val="001C755E"/>
    <w:rsid w:val="001C764A"/>
    <w:rsid w:val="001D4335"/>
    <w:rsid w:val="001E735A"/>
    <w:rsid w:val="001E7776"/>
    <w:rsid w:val="001F6392"/>
    <w:rsid w:val="001F7E21"/>
    <w:rsid w:val="00201F00"/>
    <w:rsid w:val="0020247B"/>
    <w:rsid w:val="00204689"/>
    <w:rsid w:val="002060F1"/>
    <w:rsid w:val="00206BB7"/>
    <w:rsid w:val="00213A8B"/>
    <w:rsid w:val="0021422C"/>
    <w:rsid w:val="00214696"/>
    <w:rsid w:val="00216031"/>
    <w:rsid w:val="00216DAF"/>
    <w:rsid w:val="0021700A"/>
    <w:rsid w:val="0021763A"/>
    <w:rsid w:val="00223FEB"/>
    <w:rsid w:val="00235922"/>
    <w:rsid w:val="00254ED0"/>
    <w:rsid w:val="00262CB3"/>
    <w:rsid w:val="0026427B"/>
    <w:rsid w:val="00265D73"/>
    <w:rsid w:val="00266716"/>
    <w:rsid w:val="00275A14"/>
    <w:rsid w:val="00287404"/>
    <w:rsid w:val="00291A98"/>
    <w:rsid w:val="00292F68"/>
    <w:rsid w:val="002939C5"/>
    <w:rsid w:val="002939D2"/>
    <w:rsid w:val="002B237E"/>
    <w:rsid w:val="002B3A40"/>
    <w:rsid w:val="002B5A30"/>
    <w:rsid w:val="002C1FF6"/>
    <w:rsid w:val="002D10E0"/>
    <w:rsid w:val="002E6A2D"/>
    <w:rsid w:val="002E7BB2"/>
    <w:rsid w:val="00301551"/>
    <w:rsid w:val="003121BC"/>
    <w:rsid w:val="003235ED"/>
    <w:rsid w:val="00331F38"/>
    <w:rsid w:val="00332AD7"/>
    <w:rsid w:val="00335251"/>
    <w:rsid w:val="00340DA9"/>
    <w:rsid w:val="003531E6"/>
    <w:rsid w:val="003645CA"/>
    <w:rsid w:val="00365F68"/>
    <w:rsid w:val="00367A62"/>
    <w:rsid w:val="00370B19"/>
    <w:rsid w:val="00376B13"/>
    <w:rsid w:val="00380CC0"/>
    <w:rsid w:val="0038289A"/>
    <w:rsid w:val="003871CC"/>
    <w:rsid w:val="0038736A"/>
    <w:rsid w:val="00392AAE"/>
    <w:rsid w:val="003943D3"/>
    <w:rsid w:val="003A5D84"/>
    <w:rsid w:val="003A7CFA"/>
    <w:rsid w:val="003B341B"/>
    <w:rsid w:val="003B443B"/>
    <w:rsid w:val="003B7CC9"/>
    <w:rsid w:val="003C10C0"/>
    <w:rsid w:val="003C3AA7"/>
    <w:rsid w:val="003C4489"/>
    <w:rsid w:val="003C4E51"/>
    <w:rsid w:val="003D5D8D"/>
    <w:rsid w:val="003E437F"/>
    <w:rsid w:val="003E525F"/>
    <w:rsid w:val="003F08C8"/>
    <w:rsid w:val="003F0C05"/>
    <w:rsid w:val="004045E6"/>
    <w:rsid w:val="0040647A"/>
    <w:rsid w:val="00407197"/>
    <w:rsid w:val="004100D2"/>
    <w:rsid w:val="00410B8A"/>
    <w:rsid w:val="00415C3F"/>
    <w:rsid w:val="00431F1C"/>
    <w:rsid w:val="004321F1"/>
    <w:rsid w:val="00433CE5"/>
    <w:rsid w:val="00443817"/>
    <w:rsid w:val="00444E60"/>
    <w:rsid w:val="00461F78"/>
    <w:rsid w:val="00470B32"/>
    <w:rsid w:val="004719E7"/>
    <w:rsid w:val="00487CC5"/>
    <w:rsid w:val="004901A7"/>
    <w:rsid w:val="00491632"/>
    <w:rsid w:val="0049224F"/>
    <w:rsid w:val="004927AE"/>
    <w:rsid w:val="0049314A"/>
    <w:rsid w:val="00494231"/>
    <w:rsid w:val="00495E65"/>
    <w:rsid w:val="00497955"/>
    <w:rsid w:val="004A0ABB"/>
    <w:rsid w:val="004A0B8F"/>
    <w:rsid w:val="004B108A"/>
    <w:rsid w:val="004C2219"/>
    <w:rsid w:val="004D13FF"/>
    <w:rsid w:val="004D566B"/>
    <w:rsid w:val="004D5FC4"/>
    <w:rsid w:val="004E24C3"/>
    <w:rsid w:val="004E2C25"/>
    <w:rsid w:val="004E3FD7"/>
    <w:rsid w:val="004E413F"/>
    <w:rsid w:val="004F11DA"/>
    <w:rsid w:val="004F47C9"/>
    <w:rsid w:val="005010D8"/>
    <w:rsid w:val="00501BBB"/>
    <w:rsid w:val="00503740"/>
    <w:rsid w:val="00503871"/>
    <w:rsid w:val="00506596"/>
    <w:rsid w:val="005077A7"/>
    <w:rsid w:val="00521CBA"/>
    <w:rsid w:val="00527C2D"/>
    <w:rsid w:val="00551503"/>
    <w:rsid w:val="00561220"/>
    <w:rsid w:val="0056134E"/>
    <w:rsid w:val="00576606"/>
    <w:rsid w:val="00590BBE"/>
    <w:rsid w:val="00595FDF"/>
    <w:rsid w:val="0059743F"/>
    <w:rsid w:val="005A04C9"/>
    <w:rsid w:val="005A0740"/>
    <w:rsid w:val="005A40BF"/>
    <w:rsid w:val="005A6DB1"/>
    <w:rsid w:val="005B0CA2"/>
    <w:rsid w:val="005B2A53"/>
    <w:rsid w:val="005B3975"/>
    <w:rsid w:val="005B54AC"/>
    <w:rsid w:val="005B5C36"/>
    <w:rsid w:val="005B78F5"/>
    <w:rsid w:val="005C6852"/>
    <w:rsid w:val="005D207D"/>
    <w:rsid w:val="005D2A77"/>
    <w:rsid w:val="005E60C8"/>
    <w:rsid w:val="005F7BA8"/>
    <w:rsid w:val="00603195"/>
    <w:rsid w:val="00604796"/>
    <w:rsid w:val="00610B93"/>
    <w:rsid w:val="006175A4"/>
    <w:rsid w:val="006371F0"/>
    <w:rsid w:val="0064271D"/>
    <w:rsid w:val="006433AD"/>
    <w:rsid w:val="00645EE5"/>
    <w:rsid w:val="00646997"/>
    <w:rsid w:val="00657A1C"/>
    <w:rsid w:val="0068091E"/>
    <w:rsid w:val="00680B30"/>
    <w:rsid w:val="0068726E"/>
    <w:rsid w:val="00693960"/>
    <w:rsid w:val="00694E5F"/>
    <w:rsid w:val="006A337A"/>
    <w:rsid w:val="006B1E78"/>
    <w:rsid w:val="006B47E9"/>
    <w:rsid w:val="006C170A"/>
    <w:rsid w:val="006C4F74"/>
    <w:rsid w:val="006E0895"/>
    <w:rsid w:val="006E0D05"/>
    <w:rsid w:val="00703EEF"/>
    <w:rsid w:val="00704453"/>
    <w:rsid w:val="00713472"/>
    <w:rsid w:val="00716054"/>
    <w:rsid w:val="0071614B"/>
    <w:rsid w:val="00720824"/>
    <w:rsid w:val="00720CE8"/>
    <w:rsid w:val="00723043"/>
    <w:rsid w:val="007343B0"/>
    <w:rsid w:val="00734893"/>
    <w:rsid w:val="00745C8B"/>
    <w:rsid w:val="00753454"/>
    <w:rsid w:val="0078717A"/>
    <w:rsid w:val="00797F48"/>
    <w:rsid w:val="00797FB9"/>
    <w:rsid w:val="007A051D"/>
    <w:rsid w:val="007A2506"/>
    <w:rsid w:val="007A540A"/>
    <w:rsid w:val="007C5080"/>
    <w:rsid w:val="007D0A34"/>
    <w:rsid w:val="007D1B59"/>
    <w:rsid w:val="007E0C09"/>
    <w:rsid w:val="007E7CC1"/>
    <w:rsid w:val="007F561A"/>
    <w:rsid w:val="007F65B9"/>
    <w:rsid w:val="008046A4"/>
    <w:rsid w:val="00825721"/>
    <w:rsid w:val="00831DAF"/>
    <w:rsid w:val="0083268E"/>
    <w:rsid w:val="00842DC7"/>
    <w:rsid w:val="00843087"/>
    <w:rsid w:val="00845BEB"/>
    <w:rsid w:val="00846B4F"/>
    <w:rsid w:val="00847255"/>
    <w:rsid w:val="0085312B"/>
    <w:rsid w:val="00862753"/>
    <w:rsid w:val="0087428D"/>
    <w:rsid w:val="008838D3"/>
    <w:rsid w:val="008911B8"/>
    <w:rsid w:val="00892769"/>
    <w:rsid w:val="00896F2B"/>
    <w:rsid w:val="008A099E"/>
    <w:rsid w:val="008B38A4"/>
    <w:rsid w:val="008D7299"/>
    <w:rsid w:val="008D7A32"/>
    <w:rsid w:val="008D7B43"/>
    <w:rsid w:val="008E39ED"/>
    <w:rsid w:val="008E40D2"/>
    <w:rsid w:val="008E41C6"/>
    <w:rsid w:val="008E7577"/>
    <w:rsid w:val="008E7B8F"/>
    <w:rsid w:val="008F2349"/>
    <w:rsid w:val="00901B48"/>
    <w:rsid w:val="00905552"/>
    <w:rsid w:val="0091074B"/>
    <w:rsid w:val="00920A34"/>
    <w:rsid w:val="00923E7E"/>
    <w:rsid w:val="00924EC2"/>
    <w:rsid w:val="00925967"/>
    <w:rsid w:val="0092637D"/>
    <w:rsid w:val="0093101F"/>
    <w:rsid w:val="00932D3C"/>
    <w:rsid w:val="00935572"/>
    <w:rsid w:val="00944EE6"/>
    <w:rsid w:val="009469FF"/>
    <w:rsid w:val="00950CA5"/>
    <w:rsid w:val="00951546"/>
    <w:rsid w:val="00952A66"/>
    <w:rsid w:val="00953D6A"/>
    <w:rsid w:val="0095559C"/>
    <w:rsid w:val="009601E4"/>
    <w:rsid w:val="00963ADD"/>
    <w:rsid w:val="00971803"/>
    <w:rsid w:val="0098163A"/>
    <w:rsid w:val="009A4B41"/>
    <w:rsid w:val="009B3272"/>
    <w:rsid w:val="009B4334"/>
    <w:rsid w:val="009C28CC"/>
    <w:rsid w:val="009C4FC7"/>
    <w:rsid w:val="009C500A"/>
    <w:rsid w:val="009C5134"/>
    <w:rsid w:val="009E01F2"/>
    <w:rsid w:val="009F743F"/>
    <w:rsid w:val="00A04E38"/>
    <w:rsid w:val="00A07012"/>
    <w:rsid w:val="00A11AF6"/>
    <w:rsid w:val="00A16C7B"/>
    <w:rsid w:val="00A242E1"/>
    <w:rsid w:val="00A27EA6"/>
    <w:rsid w:val="00A32ECC"/>
    <w:rsid w:val="00A42723"/>
    <w:rsid w:val="00A45B63"/>
    <w:rsid w:val="00A4646D"/>
    <w:rsid w:val="00A51FB6"/>
    <w:rsid w:val="00A6045D"/>
    <w:rsid w:val="00A64465"/>
    <w:rsid w:val="00A65F3E"/>
    <w:rsid w:val="00A72135"/>
    <w:rsid w:val="00A770FB"/>
    <w:rsid w:val="00A81275"/>
    <w:rsid w:val="00A82EFA"/>
    <w:rsid w:val="00A85667"/>
    <w:rsid w:val="00A87312"/>
    <w:rsid w:val="00AA0A45"/>
    <w:rsid w:val="00AA1564"/>
    <w:rsid w:val="00AA2FCC"/>
    <w:rsid w:val="00AA3740"/>
    <w:rsid w:val="00AA6CCA"/>
    <w:rsid w:val="00AA6FD8"/>
    <w:rsid w:val="00AB5F8C"/>
    <w:rsid w:val="00AB62EC"/>
    <w:rsid w:val="00AC1E84"/>
    <w:rsid w:val="00AD0358"/>
    <w:rsid w:val="00AD26F1"/>
    <w:rsid w:val="00AD5A63"/>
    <w:rsid w:val="00AE0364"/>
    <w:rsid w:val="00AE6DE0"/>
    <w:rsid w:val="00AE71AD"/>
    <w:rsid w:val="00AE7516"/>
    <w:rsid w:val="00AF0608"/>
    <w:rsid w:val="00AF4685"/>
    <w:rsid w:val="00B10463"/>
    <w:rsid w:val="00B13CBB"/>
    <w:rsid w:val="00B1513F"/>
    <w:rsid w:val="00B1587D"/>
    <w:rsid w:val="00B25985"/>
    <w:rsid w:val="00B27220"/>
    <w:rsid w:val="00B42FF8"/>
    <w:rsid w:val="00B43127"/>
    <w:rsid w:val="00B530BF"/>
    <w:rsid w:val="00B559C1"/>
    <w:rsid w:val="00B74391"/>
    <w:rsid w:val="00B76522"/>
    <w:rsid w:val="00B77E80"/>
    <w:rsid w:val="00B81417"/>
    <w:rsid w:val="00B862E2"/>
    <w:rsid w:val="00B902F5"/>
    <w:rsid w:val="00B90F40"/>
    <w:rsid w:val="00B92BC7"/>
    <w:rsid w:val="00B96CD1"/>
    <w:rsid w:val="00BA0D60"/>
    <w:rsid w:val="00BA4353"/>
    <w:rsid w:val="00BA6AF9"/>
    <w:rsid w:val="00BA74B6"/>
    <w:rsid w:val="00BB1E31"/>
    <w:rsid w:val="00BB2894"/>
    <w:rsid w:val="00BB4457"/>
    <w:rsid w:val="00BB4499"/>
    <w:rsid w:val="00BB45D3"/>
    <w:rsid w:val="00BB4B17"/>
    <w:rsid w:val="00BC4A33"/>
    <w:rsid w:val="00BC5E73"/>
    <w:rsid w:val="00BD4E36"/>
    <w:rsid w:val="00BE1029"/>
    <w:rsid w:val="00BE3FFA"/>
    <w:rsid w:val="00BE4280"/>
    <w:rsid w:val="00BE71B9"/>
    <w:rsid w:val="00BE7779"/>
    <w:rsid w:val="00BE7A85"/>
    <w:rsid w:val="00C01490"/>
    <w:rsid w:val="00C1040F"/>
    <w:rsid w:val="00C23B42"/>
    <w:rsid w:val="00C31716"/>
    <w:rsid w:val="00C3680D"/>
    <w:rsid w:val="00C4035C"/>
    <w:rsid w:val="00C43FDC"/>
    <w:rsid w:val="00C44054"/>
    <w:rsid w:val="00C441D5"/>
    <w:rsid w:val="00C4659C"/>
    <w:rsid w:val="00C46D7D"/>
    <w:rsid w:val="00C5523F"/>
    <w:rsid w:val="00C55A62"/>
    <w:rsid w:val="00C56938"/>
    <w:rsid w:val="00C62262"/>
    <w:rsid w:val="00C6236E"/>
    <w:rsid w:val="00C80AB8"/>
    <w:rsid w:val="00C86C72"/>
    <w:rsid w:val="00C93435"/>
    <w:rsid w:val="00CA3A2B"/>
    <w:rsid w:val="00CA5282"/>
    <w:rsid w:val="00CA6C93"/>
    <w:rsid w:val="00CA73E6"/>
    <w:rsid w:val="00CB67C1"/>
    <w:rsid w:val="00CC21E0"/>
    <w:rsid w:val="00CC595D"/>
    <w:rsid w:val="00CC7AA4"/>
    <w:rsid w:val="00CD146D"/>
    <w:rsid w:val="00CD28F2"/>
    <w:rsid w:val="00CD4B77"/>
    <w:rsid w:val="00CD4DA6"/>
    <w:rsid w:val="00CE1FE5"/>
    <w:rsid w:val="00CE5994"/>
    <w:rsid w:val="00CE5D56"/>
    <w:rsid w:val="00CE6A88"/>
    <w:rsid w:val="00CF3C3E"/>
    <w:rsid w:val="00D04A82"/>
    <w:rsid w:val="00D07DC1"/>
    <w:rsid w:val="00D1214E"/>
    <w:rsid w:val="00D17051"/>
    <w:rsid w:val="00D24DB7"/>
    <w:rsid w:val="00D26710"/>
    <w:rsid w:val="00D30F89"/>
    <w:rsid w:val="00D31ABB"/>
    <w:rsid w:val="00D33342"/>
    <w:rsid w:val="00D33D3F"/>
    <w:rsid w:val="00D36441"/>
    <w:rsid w:val="00D4203D"/>
    <w:rsid w:val="00D450E7"/>
    <w:rsid w:val="00D451A1"/>
    <w:rsid w:val="00D50FFA"/>
    <w:rsid w:val="00D63CBE"/>
    <w:rsid w:val="00D67C15"/>
    <w:rsid w:val="00D72AF5"/>
    <w:rsid w:val="00D773FD"/>
    <w:rsid w:val="00D84E2D"/>
    <w:rsid w:val="00DA050C"/>
    <w:rsid w:val="00DA0A19"/>
    <w:rsid w:val="00DB4DF0"/>
    <w:rsid w:val="00DC08B3"/>
    <w:rsid w:val="00DC20F4"/>
    <w:rsid w:val="00DC2121"/>
    <w:rsid w:val="00DD02C5"/>
    <w:rsid w:val="00DD08F2"/>
    <w:rsid w:val="00DD5D04"/>
    <w:rsid w:val="00DE065F"/>
    <w:rsid w:val="00DF06A2"/>
    <w:rsid w:val="00DF0A8C"/>
    <w:rsid w:val="00DF0C69"/>
    <w:rsid w:val="00E03188"/>
    <w:rsid w:val="00E06CBD"/>
    <w:rsid w:val="00E0732B"/>
    <w:rsid w:val="00E1038A"/>
    <w:rsid w:val="00E16E74"/>
    <w:rsid w:val="00E2018A"/>
    <w:rsid w:val="00E221B2"/>
    <w:rsid w:val="00E23A86"/>
    <w:rsid w:val="00E2407B"/>
    <w:rsid w:val="00E26602"/>
    <w:rsid w:val="00E3726E"/>
    <w:rsid w:val="00E4049E"/>
    <w:rsid w:val="00E44EE5"/>
    <w:rsid w:val="00E45436"/>
    <w:rsid w:val="00E50DB3"/>
    <w:rsid w:val="00E54C81"/>
    <w:rsid w:val="00E55421"/>
    <w:rsid w:val="00E57165"/>
    <w:rsid w:val="00E57B84"/>
    <w:rsid w:val="00E87811"/>
    <w:rsid w:val="00E87BFA"/>
    <w:rsid w:val="00E904E9"/>
    <w:rsid w:val="00E90CE3"/>
    <w:rsid w:val="00EA3304"/>
    <w:rsid w:val="00EB0276"/>
    <w:rsid w:val="00EB060D"/>
    <w:rsid w:val="00EB456B"/>
    <w:rsid w:val="00EB555E"/>
    <w:rsid w:val="00EC46F7"/>
    <w:rsid w:val="00EC47A9"/>
    <w:rsid w:val="00EC4990"/>
    <w:rsid w:val="00ED0342"/>
    <w:rsid w:val="00EE4EA3"/>
    <w:rsid w:val="00EE7D1C"/>
    <w:rsid w:val="00EF10E1"/>
    <w:rsid w:val="00F01424"/>
    <w:rsid w:val="00F202B8"/>
    <w:rsid w:val="00F2221D"/>
    <w:rsid w:val="00F26402"/>
    <w:rsid w:val="00F310AC"/>
    <w:rsid w:val="00F323C6"/>
    <w:rsid w:val="00F35DEA"/>
    <w:rsid w:val="00F360F4"/>
    <w:rsid w:val="00F5053D"/>
    <w:rsid w:val="00F51AFE"/>
    <w:rsid w:val="00F534DB"/>
    <w:rsid w:val="00F55BB5"/>
    <w:rsid w:val="00F56AEF"/>
    <w:rsid w:val="00F60E03"/>
    <w:rsid w:val="00F6725F"/>
    <w:rsid w:val="00F73171"/>
    <w:rsid w:val="00F76261"/>
    <w:rsid w:val="00F8120C"/>
    <w:rsid w:val="00F90229"/>
    <w:rsid w:val="00F9131A"/>
    <w:rsid w:val="00F93D5E"/>
    <w:rsid w:val="00FA3EDC"/>
    <w:rsid w:val="00FA7113"/>
    <w:rsid w:val="00FB2B04"/>
    <w:rsid w:val="00FB2D82"/>
    <w:rsid w:val="00FC0103"/>
    <w:rsid w:val="00FC01F0"/>
    <w:rsid w:val="00FC1417"/>
    <w:rsid w:val="00FC3C95"/>
    <w:rsid w:val="00FD3B3E"/>
    <w:rsid w:val="00FE0CDE"/>
    <w:rsid w:val="00FE11E5"/>
    <w:rsid w:val="1EF070F8"/>
    <w:rsid w:val="204E583F"/>
    <w:rsid w:val="20904526"/>
    <w:rsid w:val="22455429"/>
    <w:rsid w:val="22D22B82"/>
    <w:rsid w:val="242B0820"/>
    <w:rsid w:val="2B0E4C00"/>
    <w:rsid w:val="337A6F2A"/>
    <w:rsid w:val="3618117C"/>
    <w:rsid w:val="3D183B44"/>
    <w:rsid w:val="41AB6E50"/>
    <w:rsid w:val="456E1A9E"/>
    <w:rsid w:val="46190C29"/>
    <w:rsid w:val="517E2548"/>
    <w:rsid w:val="560440FD"/>
    <w:rsid w:val="569939EF"/>
    <w:rsid w:val="5E292C62"/>
    <w:rsid w:val="5FEC7145"/>
    <w:rsid w:val="627A406A"/>
    <w:rsid w:val="6886756E"/>
    <w:rsid w:val="6ACC1A93"/>
    <w:rsid w:val="7F505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0C5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微软雅黑"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unhideWhenUsed="0" w:qFormat="1"/>
    <w:lsdException w:name="heading 3"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lsdException w:name="annotation text" w:uiPriority="99"/>
    <w:lsdException w:name="header" w:uiPriority="99"/>
    <w:lsdException w:name="footer" w:uiPriority="99"/>
    <w:lsdException w:name="caption" w:uiPriority="35" w:qFormat="1"/>
    <w:lsdException w:name="annotation reference" w:uiPriority="99"/>
    <w:lsdException w:name="page number" w:unhideWhenUsed="0"/>
    <w:lsdException w:name="Title" w:semiHidden="0" w:unhideWhenUsed="0" w:qFormat="1"/>
    <w:lsdException w:name="Default Paragraph Font" w:uiPriority="1"/>
    <w:lsdException w:name="Subtitle" w:semiHidden="0" w:uiPriority="11" w:unhideWhenUsed="0" w:qFormat="1"/>
    <w:lsdException w:name="Date" w:unhideWhenUsed="0"/>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semiHidden="0" w:uiPriority="99"/>
    <w:lsdException w:name="Table Web 3" w:semiHidden="0" w:uiPriority="99"/>
    <w:lsdException w:name="Balloon Text" w:uiPriority="99"/>
    <w:lsdException w:name="Table Grid" w:semiHidden="0" w:uiPriority="59"/>
    <w:lsdException w:name="Table Theme" w:semiHidden="0" w:uiPriority="99"/>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qFormat/>
    <w:pPr>
      <w:keepNext/>
      <w:keepLines/>
      <w:widowControl w:val="0"/>
      <w:spacing w:before="340" w:after="330" w:line="578" w:lineRule="auto"/>
      <w:jc w:val="both"/>
      <w:outlineLvl w:val="0"/>
    </w:pPr>
    <w:rPr>
      <w:rFonts w:ascii="Times New Roman" w:hAnsi="Times New Roman"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cs="Times New Roman"/>
      <w:b/>
      <w:bCs/>
      <w:sz w:val="32"/>
      <w:szCs w:val="32"/>
    </w:rPr>
  </w:style>
  <w:style w:type="paragraph" w:styleId="3">
    <w:name w:val="heading 3"/>
    <w:basedOn w:val="a"/>
    <w:next w:val="a"/>
    <w:link w:val="3Char"/>
    <w:uiPriority w:val="9"/>
    <w:qFormat/>
    <w:pPr>
      <w:keepNext/>
      <w:keepLines/>
      <w:spacing w:before="260" w:after="260" w:line="416" w:lineRule="auto"/>
      <w:outlineLvl w:val="2"/>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文档结构图 Char"/>
    <w:link w:val="a3"/>
    <w:semiHidden/>
    <w:rPr>
      <w:rFonts w:ascii="宋体" w:eastAsia="宋体" w:hAnsi="宋体" w:cs="宋体"/>
      <w:sz w:val="18"/>
      <w:szCs w:val="18"/>
    </w:rPr>
  </w:style>
  <w:style w:type="character" w:customStyle="1" w:styleId="Char0">
    <w:name w:val="批注主题 Char"/>
    <w:link w:val="a4"/>
    <w:uiPriority w:val="99"/>
    <w:semiHidden/>
    <w:rPr>
      <w:rFonts w:ascii="宋体" w:eastAsia="宋体" w:hAnsi="宋体" w:cs="宋体"/>
      <w:b/>
      <w:bCs/>
      <w:sz w:val="24"/>
      <w:szCs w:val="24"/>
    </w:rPr>
  </w:style>
  <w:style w:type="character" w:styleId="a5">
    <w:name w:val="Hyperlink"/>
    <w:uiPriority w:val="99"/>
    <w:unhideWhenUsed/>
    <w:rPr>
      <w:color w:val="0000FF"/>
      <w:u w:val="single"/>
    </w:rPr>
  </w:style>
  <w:style w:type="character" w:styleId="a6">
    <w:name w:val="page number"/>
    <w:basedOn w:val="a0"/>
  </w:style>
  <w:style w:type="character" w:styleId="a7">
    <w:name w:val="annotation reference"/>
    <w:uiPriority w:val="99"/>
    <w:unhideWhenUsed/>
    <w:rPr>
      <w:sz w:val="21"/>
      <w:szCs w:val="21"/>
    </w:rPr>
  </w:style>
  <w:style w:type="character" w:styleId="a8">
    <w:name w:val="Emphasis"/>
    <w:uiPriority w:val="20"/>
    <w:qFormat/>
    <w:rPr>
      <w:i/>
      <w:iCs/>
    </w:rPr>
  </w:style>
  <w:style w:type="character" w:customStyle="1" w:styleId="Char1">
    <w:name w:val="批注文字 Char"/>
    <w:link w:val="a9"/>
    <w:uiPriority w:val="99"/>
    <w:semiHidden/>
    <w:rPr>
      <w:rFonts w:ascii="宋体" w:eastAsia="宋体" w:hAnsi="宋体" w:cs="宋体"/>
      <w:sz w:val="24"/>
      <w:szCs w:val="24"/>
    </w:rPr>
  </w:style>
  <w:style w:type="character" w:customStyle="1" w:styleId="10">
    <w:name w:val="明显强调1"/>
    <w:uiPriority w:val="21"/>
    <w:qFormat/>
    <w:rPr>
      <w:b/>
      <w:bCs/>
      <w:i/>
      <w:iCs/>
      <w:color w:val="4F81BD"/>
    </w:rPr>
  </w:style>
  <w:style w:type="character" w:customStyle="1" w:styleId="Char2">
    <w:name w:val="正文缩进 Char"/>
    <w:link w:val="aa"/>
    <w:rPr>
      <w:rFonts w:eastAsia="宋体"/>
      <w:kern w:val="2"/>
      <w:sz w:val="24"/>
    </w:rPr>
  </w:style>
  <w:style w:type="character" w:customStyle="1" w:styleId="Char3">
    <w:name w:val="普通(网站) Char"/>
    <w:link w:val="ab"/>
    <w:rPr>
      <w:rFonts w:ascii="宋体" w:eastAsia="宋体" w:hAnsi="宋体" w:cs="宋体"/>
      <w:sz w:val="24"/>
      <w:szCs w:val="24"/>
    </w:rPr>
  </w:style>
  <w:style w:type="character" w:customStyle="1" w:styleId="Char4">
    <w:name w:val="批注框文本 Char"/>
    <w:link w:val="ac"/>
    <w:uiPriority w:val="99"/>
    <w:semiHidden/>
    <w:rPr>
      <w:rFonts w:ascii="宋体" w:eastAsia="宋体" w:hAnsi="宋体" w:cs="宋体"/>
      <w:sz w:val="18"/>
      <w:szCs w:val="18"/>
    </w:rPr>
  </w:style>
  <w:style w:type="character" w:customStyle="1" w:styleId="2Char">
    <w:name w:val="标题 2 Char"/>
    <w:link w:val="2"/>
    <w:uiPriority w:val="9"/>
    <w:rPr>
      <w:rFonts w:ascii="Cambria" w:eastAsia="宋体" w:hAnsi="Cambria" w:cs="黑体"/>
      <w:b/>
      <w:bCs/>
      <w:sz w:val="32"/>
      <w:szCs w:val="32"/>
    </w:rPr>
  </w:style>
  <w:style w:type="character" w:customStyle="1" w:styleId="Char5">
    <w:name w:val="页脚 Char"/>
    <w:link w:val="ad"/>
    <w:uiPriority w:val="99"/>
    <w:rPr>
      <w:rFonts w:ascii="Tahoma" w:hAnsi="Tahoma"/>
      <w:sz w:val="18"/>
      <w:szCs w:val="18"/>
    </w:rPr>
  </w:style>
  <w:style w:type="character" w:customStyle="1" w:styleId="1Char">
    <w:name w:val="标题 1 Char"/>
    <w:link w:val="1"/>
    <w:rPr>
      <w:rFonts w:ascii="Times New Roman" w:eastAsia="宋体" w:hAnsi="Times New Roman" w:cs="Times New Roman"/>
      <w:b/>
      <w:bCs/>
      <w:kern w:val="44"/>
      <w:sz w:val="44"/>
      <w:szCs w:val="44"/>
    </w:rPr>
  </w:style>
  <w:style w:type="character" w:customStyle="1" w:styleId="3Char">
    <w:name w:val="标题 3 Char"/>
    <w:link w:val="3"/>
    <w:uiPriority w:val="9"/>
    <w:rPr>
      <w:rFonts w:ascii="宋体" w:eastAsia="宋体" w:hAnsi="宋体" w:cs="宋体"/>
      <w:b/>
      <w:bCs/>
      <w:sz w:val="32"/>
      <w:szCs w:val="32"/>
    </w:rPr>
  </w:style>
  <w:style w:type="character" w:customStyle="1" w:styleId="B">
    <w:name w:val="B正文 字符"/>
    <w:link w:val="B0"/>
    <w:qFormat/>
    <w:rPr>
      <w:rFonts w:ascii="Arial" w:eastAsia="宋体" w:hAnsi="Arial" w:cs="Times New Roman"/>
      <w:kern w:val="2"/>
      <w:sz w:val="24"/>
      <w:szCs w:val="21"/>
    </w:rPr>
  </w:style>
  <w:style w:type="character" w:customStyle="1" w:styleId="Char6">
    <w:name w:val="标题 Char"/>
    <w:link w:val="ae"/>
    <w:rPr>
      <w:rFonts w:ascii="Arial" w:eastAsia="宋体" w:hAnsi="Arial" w:cs="Arial"/>
      <w:b/>
      <w:bCs/>
      <w:kern w:val="2"/>
      <w:sz w:val="32"/>
      <w:szCs w:val="32"/>
    </w:rPr>
  </w:style>
  <w:style w:type="character" w:customStyle="1" w:styleId="11">
    <w:name w:val="不明显强调1"/>
    <w:uiPriority w:val="19"/>
    <w:qFormat/>
    <w:rPr>
      <w:i/>
      <w:iCs/>
      <w:color w:val="7F7F7F"/>
    </w:rPr>
  </w:style>
  <w:style w:type="character" w:customStyle="1" w:styleId="Char7">
    <w:name w:val="页眉 Char"/>
    <w:link w:val="af"/>
    <w:uiPriority w:val="99"/>
    <w:rPr>
      <w:rFonts w:ascii="Tahoma" w:hAnsi="Tahoma"/>
      <w:sz w:val="18"/>
      <w:szCs w:val="18"/>
    </w:rPr>
  </w:style>
  <w:style w:type="character" w:customStyle="1" w:styleId="Char8">
    <w:name w:val="日期 Char"/>
    <w:link w:val="af0"/>
    <w:rPr>
      <w:rFonts w:ascii="宋体" w:eastAsia="宋体" w:hAnsi="Times New Roman" w:cs="Times New Roman"/>
      <w:sz w:val="24"/>
      <w:szCs w:val="20"/>
    </w:rPr>
  </w:style>
  <w:style w:type="paragraph" w:customStyle="1" w:styleId="unnamed1">
    <w:name w:val="unnamed1"/>
    <w:basedOn w:val="a"/>
    <w:pPr>
      <w:ind w:left="30" w:right="30"/>
    </w:pPr>
  </w:style>
  <w:style w:type="paragraph" w:styleId="af1">
    <w:name w:val="Revision"/>
    <w:uiPriority w:val="99"/>
    <w:semiHidden/>
    <w:rPr>
      <w:rFonts w:ascii="宋体" w:eastAsia="宋体" w:hAnsi="宋体" w:cs="宋体"/>
      <w:sz w:val="24"/>
      <w:szCs w:val="24"/>
    </w:rPr>
  </w:style>
  <w:style w:type="paragraph" w:customStyle="1" w:styleId="378020">
    <w:name w:val="样式 标题 3 + (中文) 黑体 小四 非加粗 段前: 7.8 磅 段后: 0 磅 行距: 固定值 20 磅"/>
    <w:basedOn w:val="3"/>
    <w:pPr>
      <w:widowControl w:val="0"/>
      <w:spacing w:before="0" w:after="0" w:line="400" w:lineRule="exact"/>
      <w:jc w:val="both"/>
    </w:pPr>
    <w:rPr>
      <w:rFonts w:ascii="Times New Roman" w:eastAsia="黑体" w:hAnsi="Times New Roman"/>
      <w:b w:val="0"/>
      <w:bCs w:val="0"/>
      <w:kern w:val="2"/>
      <w:sz w:val="24"/>
      <w:szCs w:val="20"/>
    </w:rPr>
  </w:style>
  <w:style w:type="paragraph" w:styleId="7">
    <w:name w:val="toc 7"/>
    <w:basedOn w:val="a"/>
    <w:next w:val="a"/>
    <w:uiPriority w:val="39"/>
    <w:unhideWhenUsed/>
    <w:pPr>
      <w:ind w:left="1440"/>
    </w:pPr>
    <w:rPr>
      <w:rFonts w:ascii="Calibri" w:hAnsi="Calibri" w:cs="Calibri"/>
      <w:sz w:val="18"/>
      <w:szCs w:val="18"/>
    </w:rPr>
  </w:style>
  <w:style w:type="paragraph" w:styleId="a4">
    <w:name w:val="annotation subject"/>
    <w:basedOn w:val="a9"/>
    <w:next w:val="a9"/>
    <w:link w:val="Char0"/>
    <w:uiPriority w:val="99"/>
    <w:unhideWhenUsed/>
    <w:rPr>
      <w:b/>
      <w:bCs/>
    </w:rPr>
  </w:style>
  <w:style w:type="paragraph" w:styleId="20">
    <w:name w:val="toc 2"/>
    <w:basedOn w:val="a"/>
    <w:next w:val="a"/>
    <w:uiPriority w:val="39"/>
    <w:unhideWhenUsed/>
    <w:qFormat/>
    <w:pPr>
      <w:ind w:left="240"/>
    </w:pPr>
    <w:rPr>
      <w:rFonts w:ascii="Calibri" w:hAnsi="Calibri" w:cs="Calibri"/>
      <w:smallCaps/>
      <w:sz w:val="20"/>
      <w:szCs w:val="20"/>
    </w:rPr>
  </w:style>
  <w:style w:type="paragraph" w:styleId="6">
    <w:name w:val="toc 6"/>
    <w:basedOn w:val="a"/>
    <w:next w:val="a"/>
    <w:uiPriority w:val="39"/>
    <w:unhideWhenUsed/>
    <w:pPr>
      <w:ind w:left="1200"/>
    </w:pPr>
    <w:rPr>
      <w:rFonts w:ascii="Calibri" w:hAnsi="Calibri" w:cs="Calibri"/>
      <w:sz w:val="18"/>
      <w:szCs w:val="18"/>
    </w:rPr>
  </w:style>
  <w:style w:type="paragraph" w:styleId="12">
    <w:name w:val="toc 1"/>
    <w:basedOn w:val="a"/>
    <w:next w:val="a"/>
    <w:uiPriority w:val="39"/>
    <w:unhideWhenUsed/>
    <w:qFormat/>
    <w:pPr>
      <w:tabs>
        <w:tab w:val="right" w:leader="dot" w:pos="8296"/>
      </w:tabs>
      <w:spacing w:before="120" w:after="120"/>
      <w:jc w:val="center"/>
    </w:pPr>
    <w:rPr>
      <w:rFonts w:ascii="Calibri" w:hAnsi="Calibri" w:cs="Calibri"/>
      <w:b/>
      <w:bCs/>
      <w:caps/>
      <w:sz w:val="20"/>
      <w:szCs w:val="20"/>
    </w:rPr>
  </w:style>
  <w:style w:type="paragraph" w:styleId="ac">
    <w:name w:val="Balloon Text"/>
    <w:basedOn w:val="a"/>
    <w:link w:val="Char4"/>
    <w:uiPriority w:val="99"/>
    <w:unhideWhenUsed/>
    <w:rPr>
      <w:rFonts w:cs="Times New Roman"/>
      <w:sz w:val="18"/>
      <w:szCs w:val="18"/>
    </w:rPr>
  </w:style>
  <w:style w:type="paragraph" w:styleId="af0">
    <w:name w:val="Date"/>
    <w:basedOn w:val="a"/>
    <w:next w:val="a"/>
    <w:link w:val="Char8"/>
    <w:pPr>
      <w:widowControl w:val="0"/>
      <w:adjustRightInd w:val="0"/>
      <w:spacing w:line="360" w:lineRule="atLeast"/>
      <w:jc w:val="both"/>
    </w:pPr>
    <w:rPr>
      <w:rFonts w:hAnsi="Times New Roman" w:cs="Times New Roman"/>
      <w:szCs w:val="20"/>
    </w:rPr>
  </w:style>
  <w:style w:type="paragraph" w:styleId="a3">
    <w:name w:val="Document Map"/>
    <w:basedOn w:val="a"/>
    <w:link w:val="Char"/>
    <w:unhideWhenUsed/>
    <w:rPr>
      <w:sz w:val="18"/>
      <w:szCs w:val="18"/>
    </w:rPr>
  </w:style>
  <w:style w:type="paragraph" w:styleId="ab">
    <w:name w:val="Normal (Web)"/>
    <w:basedOn w:val="a"/>
    <w:link w:val="Char3"/>
    <w:unhideWhenUsed/>
    <w:pPr>
      <w:spacing w:before="100" w:beforeAutospacing="1" w:after="100" w:afterAutospacing="1"/>
    </w:pPr>
    <w:rPr>
      <w:rFonts w:cs="Times New Roman"/>
    </w:rPr>
  </w:style>
  <w:style w:type="paragraph" w:styleId="aa">
    <w:name w:val="Normal Indent"/>
    <w:basedOn w:val="a"/>
    <w:link w:val="Char2"/>
    <w:pPr>
      <w:widowControl w:val="0"/>
      <w:adjustRightInd w:val="0"/>
      <w:ind w:firstLine="420"/>
      <w:textAlignment w:val="baseline"/>
    </w:pPr>
    <w:rPr>
      <w:rFonts w:ascii="Times New Roman" w:hAnsi="Times New Roman" w:cs="Times New Roman"/>
      <w:kern w:val="2"/>
      <w:szCs w:val="20"/>
    </w:rPr>
  </w:style>
  <w:style w:type="paragraph" w:styleId="4">
    <w:name w:val="toc 4"/>
    <w:basedOn w:val="a"/>
    <w:next w:val="a"/>
    <w:uiPriority w:val="39"/>
    <w:unhideWhenUsed/>
    <w:pPr>
      <w:ind w:left="720"/>
    </w:pPr>
    <w:rPr>
      <w:rFonts w:ascii="Calibri" w:hAnsi="Calibri" w:cs="Calibri"/>
      <w:sz w:val="18"/>
      <w:szCs w:val="18"/>
    </w:rPr>
  </w:style>
  <w:style w:type="paragraph" w:styleId="af">
    <w:name w:val="header"/>
    <w:basedOn w:val="a"/>
    <w:link w:val="Char7"/>
    <w:uiPriority w:val="99"/>
    <w:unhideWhenUsed/>
    <w:pPr>
      <w:pBdr>
        <w:bottom w:val="single" w:sz="6" w:space="1" w:color="auto"/>
      </w:pBdr>
      <w:tabs>
        <w:tab w:val="center" w:pos="4153"/>
        <w:tab w:val="right" w:pos="8306"/>
      </w:tabs>
      <w:jc w:val="center"/>
    </w:pPr>
    <w:rPr>
      <w:rFonts w:ascii="Tahoma" w:eastAsia="微软雅黑" w:hAnsi="Tahoma" w:cs="Times New Roman"/>
      <w:sz w:val="18"/>
      <w:szCs w:val="18"/>
    </w:rPr>
  </w:style>
  <w:style w:type="paragraph" w:styleId="8">
    <w:name w:val="toc 8"/>
    <w:basedOn w:val="a"/>
    <w:next w:val="a"/>
    <w:uiPriority w:val="39"/>
    <w:unhideWhenUsed/>
    <w:pPr>
      <w:ind w:left="1680"/>
    </w:pPr>
    <w:rPr>
      <w:rFonts w:ascii="Calibri" w:hAnsi="Calibri" w:cs="Calibri"/>
      <w:sz w:val="18"/>
      <w:szCs w:val="18"/>
    </w:rPr>
  </w:style>
  <w:style w:type="paragraph" w:styleId="30">
    <w:name w:val="toc 3"/>
    <w:basedOn w:val="a"/>
    <w:next w:val="a"/>
    <w:uiPriority w:val="39"/>
    <w:unhideWhenUsed/>
    <w:qFormat/>
    <w:pPr>
      <w:ind w:left="480"/>
    </w:pPr>
    <w:rPr>
      <w:rFonts w:ascii="Calibri" w:hAnsi="Calibri" w:cs="Calibri"/>
      <w:i/>
      <w:iCs/>
      <w:sz w:val="20"/>
      <w:szCs w:val="20"/>
    </w:rPr>
  </w:style>
  <w:style w:type="paragraph" w:styleId="a9">
    <w:name w:val="annotation text"/>
    <w:basedOn w:val="a"/>
    <w:link w:val="Char1"/>
    <w:uiPriority w:val="99"/>
    <w:unhideWhenUsed/>
    <w:rPr>
      <w:rFonts w:cs="Times New Roman"/>
    </w:rPr>
  </w:style>
  <w:style w:type="paragraph" w:styleId="ae">
    <w:name w:val="Title"/>
    <w:basedOn w:val="a"/>
    <w:link w:val="Char6"/>
    <w:qFormat/>
    <w:pPr>
      <w:widowControl w:val="0"/>
      <w:spacing w:before="240" w:after="60"/>
      <w:jc w:val="center"/>
      <w:outlineLvl w:val="0"/>
    </w:pPr>
    <w:rPr>
      <w:rFonts w:ascii="Arial" w:hAnsi="Arial" w:cs="Times New Roman"/>
      <w:b/>
      <w:bCs/>
      <w:kern w:val="2"/>
      <w:sz w:val="32"/>
      <w:szCs w:val="32"/>
    </w:rPr>
  </w:style>
  <w:style w:type="paragraph" w:styleId="9">
    <w:name w:val="toc 9"/>
    <w:basedOn w:val="a"/>
    <w:next w:val="a"/>
    <w:uiPriority w:val="39"/>
    <w:unhideWhenUsed/>
    <w:pPr>
      <w:ind w:left="1920"/>
    </w:pPr>
    <w:rPr>
      <w:rFonts w:ascii="Calibri" w:hAnsi="Calibri" w:cs="Calibri"/>
      <w:sz w:val="18"/>
      <w:szCs w:val="18"/>
    </w:rPr>
  </w:style>
  <w:style w:type="paragraph" w:styleId="ad">
    <w:name w:val="footer"/>
    <w:basedOn w:val="a"/>
    <w:link w:val="Char5"/>
    <w:uiPriority w:val="99"/>
    <w:unhideWhenUsed/>
    <w:pPr>
      <w:tabs>
        <w:tab w:val="center" w:pos="4153"/>
        <w:tab w:val="right" w:pos="8306"/>
      </w:tabs>
    </w:pPr>
    <w:rPr>
      <w:rFonts w:ascii="Tahoma" w:eastAsia="微软雅黑" w:hAnsi="Tahoma" w:cs="Times New Roman"/>
      <w:sz w:val="18"/>
      <w:szCs w:val="18"/>
    </w:rPr>
  </w:style>
  <w:style w:type="paragraph" w:styleId="5">
    <w:name w:val="toc 5"/>
    <w:basedOn w:val="a"/>
    <w:next w:val="a"/>
    <w:uiPriority w:val="39"/>
    <w:unhideWhenUsed/>
    <w:pPr>
      <w:ind w:left="960"/>
    </w:pPr>
    <w:rPr>
      <w:rFonts w:ascii="Calibri" w:hAnsi="Calibri" w:cs="Calibri"/>
      <w:sz w:val="18"/>
      <w:szCs w:val="18"/>
    </w:rPr>
  </w:style>
  <w:style w:type="paragraph" w:customStyle="1" w:styleId="13">
    <w:name w:val="无间隔1"/>
    <w:uiPriority w:val="1"/>
    <w:qFormat/>
    <w:rPr>
      <w:rFonts w:ascii="宋体" w:eastAsia="宋体" w:hAnsi="宋体" w:cs="宋体"/>
      <w:sz w:val="24"/>
      <w:szCs w:val="24"/>
    </w:rPr>
  </w:style>
  <w:style w:type="paragraph" w:customStyle="1" w:styleId="2TimesNewRoman5020">
    <w:name w:val="样式 标题 2 + Times New Roman 四号 非加粗 段前: 5 磅 段后: 0 磅 行距: 固定值 20..."/>
    <w:basedOn w:val="2"/>
    <w:pPr>
      <w:widowControl w:val="0"/>
      <w:spacing w:before="100" w:after="0" w:line="400" w:lineRule="exact"/>
      <w:jc w:val="both"/>
    </w:pPr>
    <w:rPr>
      <w:rFonts w:ascii="Times New Roman" w:eastAsia="黑体" w:hAnsi="Times New Roman" w:cs="宋体"/>
      <w:b w:val="0"/>
      <w:bCs w:val="0"/>
      <w:kern w:val="2"/>
      <w:sz w:val="28"/>
      <w:szCs w:val="2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s="黑体"/>
      <w:color w:val="365F90"/>
      <w:kern w:val="0"/>
      <w:sz w:val="28"/>
      <w:szCs w:val="28"/>
    </w:rPr>
  </w:style>
  <w:style w:type="paragraph" w:styleId="af2">
    <w:name w:val="List Paragraph"/>
    <w:basedOn w:val="a"/>
    <w:uiPriority w:val="34"/>
    <w:qFormat/>
    <w:pPr>
      <w:ind w:firstLineChars="200" w:firstLine="420"/>
    </w:pPr>
  </w:style>
  <w:style w:type="paragraph" w:customStyle="1" w:styleId="14">
    <w:name w:val="列出段落1"/>
    <w:basedOn w:val="a"/>
    <w:uiPriority w:val="34"/>
    <w:qFormat/>
    <w:pPr>
      <w:ind w:firstLineChars="200" w:firstLine="420"/>
    </w:pPr>
  </w:style>
  <w:style w:type="paragraph" w:customStyle="1" w:styleId="B0">
    <w:name w:val="B正文"/>
    <w:basedOn w:val="a"/>
    <w:link w:val="B"/>
    <w:qFormat/>
    <w:pPr>
      <w:widowControl w:val="0"/>
      <w:spacing w:line="360" w:lineRule="auto"/>
      <w:ind w:firstLineChars="200" w:firstLine="200"/>
      <w:jc w:val="both"/>
    </w:pPr>
    <w:rPr>
      <w:rFonts w:ascii="Arial" w:hAnsi="Arial" w:cs="Times New Roman"/>
      <w:kern w:val="2"/>
      <w:szCs w:val="21"/>
    </w:rPr>
  </w:style>
  <w:style w:type="paragraph" w:customStyle="1" w:styleId="zhang">
    <w:name w:val="zhang"/>
    <w:basedOn w:val="a"/>
    <w:uiPriority w:val="99"/>
    <w:semiHidden/>
    <w:pPr>
      <w:spacing w:before="100" w:beforeAutospacing="1" w:after="100" w:afterAutospacing="1"/>
    </w:pPr>
    <w:rPr>
      <w:b/>
      <w:bCs/>
      <w:smallCaps/>
      <w:color w:val="000000"/>
      <w:sz w:val="20"/>
      <w:szCs w:val="20"/>
    </w:rPr>
  </w:style>
  <w:style w:type="table" w:styleId="af3">
    <w:name w:val="Table Grid"/>
    <w:basedOn w:val="a1"/>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微软雅黑"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unhideWhenUsed="0" w:qFormat="1"/>
    <w:lsdException w:name="heading 3"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lsdException w:name="annotation text" w:uiPriority="99"/>
    <w:lsdException w:name="header" w:uiPriority="99"/>
    <w:lsdException w:name="footer" w:uiPriority="99"/>
    <w:lsdException w:name="caption" w:uiPriority="35" w:qFormat="1"/>
    <w:lsdException w:name="annotation reference" w:uiPriority="99"/>
    <w:lsdException w:name="page number" w:unhideWhenUsed="0"/>
    <w:lsdException w:name="Title" w:semiHidden="0" w:unhideWhenUsed="0" w:qFormat="1"/>
    <w:lsdException w:name="Default Paragraph Font" w:uiPriority="1"/>
    <w:lsdException w:name="Subtitle" w:semiHidden="0" w:uiPriority="11" w:unhideWhenUsed="0" w:qFormat="1"/>
    <w:lsdException w:name="Date" w:unhideWhenUsed="0"/>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semiHidden="0" w:uiPriority="99"/>
    <w:lsdException w:name="Table Web 3" w:semiHidden="0" w:uiPriority="99"/>
    <w:lsdException w:name="Balloon Text" w:uiPriority="99"/>
    <w:lsdException w:name="Table Grid" w:semiHidden="0" w:uiPriority="59"/>
    <w:lsdException w:name="Table Theme" w:semiHidden="0" w:uiPriority="99"/>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qFormat/>
    <w:pPr>
      <w:keepNext/>
      <w:keepLines/>
      <w:widowControl w:val="0"/>
      <w:spacing w:before="340" w:after="330" w:line="578" w:lineRule="auto"/>
      <w:jc w:val="both"/>
      <w:outlineLvl w:val="0"/>
    </w:pPr>
    <w:rPr>
      <w:rFonts w:ascii="Times New Roman" w:hAnsi="Times New Roman"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cs="Times New Roman"/>
      <w:b/>
      <w:bCs/>
      <w:sz w:val="32"/>
      <w:szCs w:val="32"/>
    </w:rPr>
  </w:style>
  <w:style w:type="paragraph" w:styleId="3">
    <w:name w:val="heading 3"/>
    <w:basedOn w:val="a"/>
    <w:next w:val="a"/>
    <w:link w:val="3Char"/>
    <w:uiPriority w:val="9"/>
    <w:qFormat/>
    <w:pPr>
      <w:keepNext/>
      <w:keepLines/>
      <w:spacing w:before="260" w:after="260" w:line="416" w:lineRule="auto"/>
      <w:outlineLvl w:val="2"/>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文档结构图 Char"/>
    <w:link w:val="a3"/>
    <w:semiHidden/>
    <w:rPr>
      <w:rFonts w:ascii="宋体" w:eastAsia="宋体" w:hAnsi="宋体" w:cs="宋体"/>
      <w:sz w:val="18"/>
      <w:szCs w:val="18"/>
    </w:rPr>
  </w:style>
  <w:style w:type="character" w:customStyle="1" w:styleId="Char0">
    <w:name w:val="批注主题 Char"/>
    <w:link w:val="a4"/>
    <w:uiPriority w:val="99"/>
    <w:semiHidden/>
    <w:rPr>
      <w:rFonts w:ascii="宋体" w:eastAsia="宋体" w:hAnsi="宋体" w:cs="宋体"/>
      <w:b/>
      <w:bCs/>
      <w:sz w:val="24"/>
      <w:szCs w:val="24"/>
    </w:rPr>
  </w:style>
  <w:style w:type="character" w:styleId="a5">
    <w:name w:val="Hyperlink"/>
    <w:uiPriority w:val="99"/>
    <w:unhideWhenUsed/>
    <w:rPr>
      <w:color w:val="0000FF"/>
      <w:u w:val="single"/>
    </w:rPr>
  </w:style>
  <w:style w:type="character" w:styleId="a6">
    <w:name w:val="page number"/>
    <w:basedOn w:val="a0"/>
  </w:style>
  <w:style w:type="character" w:styleId="a7">
    <w:name w:val="annotation reference"/>
    <w:uiPriority w:val="99"/>
    <w:unhideWhenUsed/>
    <w:rPr>
      <w:sz w:val="21"/>
      <w:szCs w:val="21"/>
    </w:rPr>
  </w:style>
  <w:style w:type="character" w:styleId="a8">
    <w:name w:val="Emphasis"/>
    <w:uiPriority w:val="20"/>
    <w:qFormat/>
    <w:rPr>
      <w:i/>
      <w:iCs/>
    </w:rPr>
  </w:style>
  <w:style w:type="character" w:customStyle="1" w:styleId="Char1">
    <w:name w:val="批注文字 Char"/>
    <w:link w:val="a9"/>
    <w:uiPriority w:val="99"/>
    <w:semiHidden/>
    <w:rPr>
      <w:rFonts w:ascii="宋体" w:eastAsia="宋体" w:hAnsi="宋体" w:cs="宋体"/>
      <w:sz w:val="24"/>
      <w:szCs w:val="24"/>
    </w:rPr>
  </w:style>
  <w:style w:type="character" w:customStyle="1" w:styleId="10">
    <w:name w:val="明显强调1"/>
    <w:uiPriority w:val="21"/>
    <w:qFormat/>
    <w:rPr>
      <w:b/>
      <w:bCs/>
      <w:i/>
      <w:iCs/>
      <w:color w:val="4F81BD"/>
    </w:rPr>
  </w:style>
  <w:style w:type="character" w:customStyle="1" w:styleId="Char2">
    <w:name w:val="正文缩进 Char"/>
    <w:link w:val="aa"/>
    <w:rPr>
      <w:rFonts w:eastAsia="宋体"/>
      <w:kern w:val="2"/>
      <w:sz w:val="24"/>
    </w:rPr>
  </w:style>
  <w:style w:type="character" w:customStyle="1" w:styleId="Char3">
    <w:name w:val="普通(网站) Char"/>
    <w:link w:val="ab"/>
    <w:rPr>
      <w:rFonts w:ascii="宋体" w:eastAsia="宋体" w:hAnsi="宋体" w:cs="宋体"/>
      <w:sz w:val="24"/>
      <w:szCs w:val="24"/>
    </w:rPr>
  </w:style>
  <w:style w:type="character" w:customStyle="1" w:styleId="Char4">
    <w:name w:val="批注框文本 Char"/>
    <w:link w:val="ac"/>
    <w:uiPriority w:val="99"/>
    <w:semiHidden/>
    <w:rPr>
      <w:rFonts w:ascii="宋体" w:eastAsia="宋体" w:hAnsi="宋体" w:cs="宋体"/>
      <w:sz w:val="18"/>
      <w:szCs w:val="18"/>
    </w:rPr>
  </w:style>
  <w:style w:type="character" w:customStyle="1" w:styleId="2Char">
    <w:name w:val="标题 2 Char"/>
    <w:link w:val="2"/>
    <w:uiPriority w:val="9"/>
    <w:rPr>
      <w:rFonts w:ascii="Cambria" w:eastAsia="宋体" w:hAnsi="Cambria" w:cs="黑体"/>
      <w:b/>
      <w:bCs/>
      <w:sz w:val="32"/>
      <w:szCs w:val="32"/>
    </w:rPr>
  </w:style>
  <w:style w:type="character" w:customStyle="1" w:styleId="Char5">
    <w:name w:val="页脚 Char"/>
    <w:link w:val="ad"/>
    <w:uiPriority w:val="99"/>
    <w:rPr>
      <w:rFonts w:ascii="Tahoma" w:hAnsi="Tahoma"/>
      <w:sz w:val="18"/>
      <w:szCs w:val="18"/>
    </w:rPr>
  </w:style>
  <w:style w:type="character" w:customStyle="1" w:styleId="1Char">
    <w:name w:val="标题 1 Char"/>
    <w:link w:val="1"/>
    <w:rPr>
      <w:rFonts w:ascii="Times New Roman" w:eastAsia="宋体" w:hAnsi="Times New Roman" w:cs="Times New Roman"/>
      <w:b/>
      <w:bCs/>
      <w:kern w:val="44"/>
      <w:sz w:val="44"/>
      <w:szCs w:val="44"/>
    </w:rPr>
  </w:style>
  <w:style w:type="character" w:customStyle="1" w:styleId="3Char">
    <w:name w:val="标题 3 Char"/>
    <w:link w:val="3"/>
    <w:uiPriority w:val="9"/>
    <w:rPr>
      <w:rFonts w:ascii="宋体" w:eastAsia="宋体" w:hAnsi="宋体" w:cs="宋体"/>
      <w:b/>
      <w:bCs/>
      <w:sz w:val="32"/>
      <w:szCs w:val="32"/>
    </w:rPr>
  </w:style>
  <w:style w:type="character" w:customStyle="1" w:styleId="B">
    <w:name w:val="B正文 字符"/>
    <w:link w:val="B0"/>
    <w:qFormat/>
    <w:rPr>
      <w:rFonts w:ascii="Arial" w:eastAsia="宋体" w:hAnsi="Arial" w:cs="Times New Roman"/>
      <w:kern w:val="2"/>
      <w:sz w:val="24"/>
      <w:szCs w:val="21"/>
    </w:rPr>
  </w:style>
  <w:style w:type="character" w:customStyle="1" w:styleId="Char6">
    <w:name w:val="标题 Char"/>
    <w:link w:val="ae"/>
    <w:rPr>
      <w:rFonts w:ascii="Arial" w:eastAsia="宋体" w:hAnsi="Arial" w:cs="Arial"/>
      <w:b/>
      <w:bCs/>
      <w:kern w:val="2"/>
      <w:sz w:val="32"/>
      <w:szCs w:val="32"/>
    </w:rPr>
  </w:style>
  <w:style w:type="character" w:customStyle="1" w:styleId="11">
    <w:name w:val="不明显强调1"/>
    <w:uiPriority w:val="19"/>
    <w:qFormat/>
    <w:rPr>
      <w:i/>
      <w:iCs/>
      <w:color w:val="7F7F7F"/>
    </w:rPr>
  </w:style>
  <w:style w:type="character" w:customStyle="1" w:styleId="Char7">
    <w:name w:val="页眉 Char"/>
    <w:link w:val="af"/>
    <w:uiPriority w:val="99"/>
    <w:rPr>
      <w:rFonts w:ascii="Tahoma" w:hAnsi="Tahoma"/>
      <w:sz w:val="18"/>
      <w:szCs w:val="18"/>
    </w:rPr>
  </w:style>
  <w:style w:type="character" w:customStyle="1" w:styleId="Char8">
    <w:name w:val="日期 Char"/>
    <w:link w:val="af0"/>
    <w:rPr>
      <w:rFonts w:ascii="宋体" w:eastAsia="宋体" w:hAnsi="Times New Roman" w:cs="Times New Roman"/>
      <w:sz w:val="24"/>
      <w:szCs w:val="20"/>
    </w:rPr>
  </w:style>
  <w:style w:type="paragraph" w:customStyle="1" w:styleId="unnamed1">
    <w:name w:val="unnamed1"/>
    <w:basedOn w:val="a"/>
    <w:pPr>
      <w:ind w:left="30" w:right="30"/>
    </w:pPr>
  </w:style>
  <w:style w:type="paragraph" w:styleId="af1">
    <w:name w:val="Revision"/>
    <w:uiPriority w:val="99"/>
    <w:semiHidden/>
    <w:rPr>
      <w:rFonts w:ascii="宋体" w:eastAsia="宋体" w:hAnsi="宋体" w:cs="宋体"/>
      <w:sz w:val="24"/>
      <w:szCs w:val="24"/>
    </w:rPr>
  </w:style>
  <w:style w:type="paragraph" w:customStyle="1" w:styleId="378020">
    <w:name w:val="样式 标题 3 + (中文) 黑体 小四 非加粗 段前: 7.8 磅 段后: 0 磅 行距: 固定值 20 磅"/>
    <w:basedOn w:val="3"/>
    <w:pPr>
      <w:widowControl w:val="0"/>
      <w:spacing w:before="0" w:after="0" w:line="400" w:lineRule="exact"/>
      <w:jc w:val="both"/>
    </w:pPr>
    <w:rPr>
      <w:rFonts w:ascii="Times New Roman" w:eastAsia="黑体" w:hAnsi="Times New Roman"/>
      <w:b w:val="0"/>
      <w:bCs w:val="0"/>
      <w:kern w:val="2"/>
      <w:sz w:val="24"/>
      <w:szCs w:val="20"/>
    </w:rPr>
  </w:style>
  <w:style w:type="paragraph" w:styleId="7">
    <w:name w:val="toc 7"/>
    <w:basedOn w:val="a"/>
    <w:next w:val="a"/>
    <w:uiPriority w:val="39"/>
    <w:unhideWhenUsed/>
    <w:pPr>
      <w:ind w:left="1440"/>
    </w:pPr>
    <w:rPr>
      <w:rFonts w:ascii="Calibri" w:hAnsi="Calibri" w:cs="Calibri"/>
      <w:sz w:val="18"/>
      <w:szCs w:val="18"/>
    </w:rPr>
  </w:style>
  <w:style w:type="paragraph" w:styleId="a4">
    <w:name w:val="annotation subject"/>
    <w:basedOn w:val="a9"/>
    <w:next w:val="a9"/>
    <w:link w:val="Char0"/>
    <w:uiPriority w:val="99"/>
    <w:unhideWhenUsed/>
    <w:rPr>
      <w:b/>
      <w:bCs/>
    </w:rPr>
  </w:style>
  <w:style w:type="paragraph" w:styleId="20">
    <w:name w:val="toc 2"/>
    <w:basedOn w:val="a"/>
    <w:next w:val="a"/>
    <w:uiPriority w:val="39"/>
    <w:unhideWhenUsed/>
    <w:qFormat/>
    <w:pPr>
      <w:ind w:left="240"/>
    </w:pPr>
    <w:rPr>
      <w:rFonts w:ascii="Calibri" w:hAnsi="Calibri" w:cs="Calibri"/>
      <w:smallCaps/>
      <w:sz w:val="20"/>
      <w:szCs w:val="20"/>
    </w:rPr>
  </w:style>
  <w:style w:type="paragraph" w:styleId="6">
    <w:name w:val="toc 6"/>
    <w:basedOn w:val="a"/>
    <w:next w:val="a"/>
    <w:uiPriority w:val="39"/>
    <w:unhideWhenUsed/>
    <w:pPr>
      <w:ind w:left="1200"/>
    </w:pPr>
    <w:rPr>
      <w:rFonts w:ascii="Calibri" w:hAnsi="Calibri" w:cs="Calibri"/>
      <w:sz w:val="18"/>
      <w:szCs w:val="18"/>
    </w:rPr>
  </w:style>
  <w:style w:type="paragraph" w:styleId="12">
    <w:name w:val="toc 1"/>
    <w:basedOn w:val="a"/>
    <w:next w:val="a"/>
    <w:uiPriority w:val="39"/>
    <w:unhideWhenUsed/>
    <w:qFormat/>
    <w:pPr>
      <w:tabs>
        <w:tab w:val="right" w:leader="dot" w:pos="8296"/>
      </w:tabs>
      <w:spacing w:before="120" w:after="120"/>
      <w:jc w:val="center"/>
    </w:pPr>
    <w:rPr>
      <w:rFonts w:ascii="Calibri" w:hAnsi="Calibri" w:cs="Calibri"/>
      <w:b/>
      <w:bCs/>
      <w:caps/>
      <w:sz w:val="20"/>
      <w:szCs w:val="20"/>
    </w:rPr>
  </w:style>
  <w:style w:type="paragraph" w:styleId="ac">
    <w:name w:val="Balloon Text"/>
    <w:basedOn w:val="a"/>
    <w:link w:val="Char4"/>
    <w:uiPriority w:val="99"/>
    <w:unhideWhenUsed/>
    <w:rPr>
      <w:rFonts w:cs="Times New Roman"/>
      <w:sz w:val="18"/>
      <w:szCs w:val="18"/>
    </w:rPr>
  </w:style>
  <w:style w:type="paragraph" w:styleId="af0">
    <w:name w:val="Date"/>
    <w:basedOn w:val="a"/>
    <w:next w:val="a"/>
    <w:link w:val="Char8"/>
    <w:pPr>
      <w:widowControl w:val="0"/>
      <w:adjustRightInd w:val="0"/>
      <w:spacing w:line="360" w:lineRule="atLeast"/>
      <w:jc w:val="both"/>
    </w:pPr>
    <w:rPr>
      <w:rFonts w:hAnsi="Times New Roman" w:cs="Times New Roman"/>
      <w:szCs w:val="20"/>
    </w:rPr>
  </w:style>
  <w:style w:type="paragraph" w:styleId="a3">
    <w:name w:val="Document Map"/>
    <w:basedOn w:val="a"/>
    <w:link w:val="Char"/>
    <w:unhideWhenUsed/>
    <w:rPr>
      <w:sz w:val="18"/>
      <w:szCs w:val="18"/>
    </w:rPr>
  </w:style>
  <w:style w:type="paragraph" w:styleId="ab">
    <w:name w:val="Normal (Web)"/>
    <w:basedOn w:val="a"/>
    <w:link w:val="Char3"/>
    <w:unhideWhenUsed/>
    <w:pPr>
      <w:spacing w:before="100" w:beforeAutospacing="1" w:after="100" w:afterAutospacing="1"/>
    </w:pPr>
    <w:rPr>
      <w:rFonts w:cs="Times New Roman"/>
    </w:rPr>
  </w:style>
  <w:style w:type="paragraph" w:styleId="aa">
    <w:name w:val="Normal Indent"/>
    <w:basedOn w:val="a"/>
    <w:link w:val="Char2"/>
    <w:pPr>
      <w:widowControl w:val="0"/>
      <w:adjustRightInd w:val="0"/>
      <w:ind w:firstLine="420"/>
      <w:textAlignment w:val="baseline"/>
    </w:pPr>
    <w:rPr>
      <w:rFonts w:ascii="Times New Roman" w:hAnsi="Times New Roman" w:cs="Times New Roman"/>
      <w:kern w:val="2"/>
      <w:szCs w:val="20"/>
    </w:rPr>
  </w:style>
  <w:style w:type="paragraph" w:styleId="4">
    <w:name w:val="toc 4"/>
    <w:basedOn w:val="a"/>
    <w:next w:val="a"/>
    <w:uiPriority w:val="39"/>
    <w:unhideWhenUsed/>
    <w:pPr>
      <w:ind w:left="720"/>
    </w:pPr>
    <w:rPr>
      <w:rFonts w:ascii="Calibri" w:hAnsi="Calibri" w:cs="Calibri"/>
      <w:sz w:val="18"/>
      <w:szCs w:val="18"/>
    </w:rPr>
  </w:style>
  <w:style w:type="paragraph" w:styleId="af">
    <w:name w:val="header"/>
    <w:basedOn w:val="a"/>
    <w:link w:val="Char7"/>
    <w:uiPriority w:val="99"/>
    <w:unhideWhenUsed/>
    <w:pPr>
      <w:pBdr>
        <w:bottom w:val="single" w:sz="6" w:space="1" w:color="auto"/>
      </w:pBdr>
      <w:tabs>
        <w:tab w:val="center" w:pos="4153"/>
        <w:tab w:val="right" w:pos="8306"/>
      </w:tabs>
      <w:jc w:val="center"/>
    </w:pPr>
    <w:rPr>
      <w:rFonts w:ascii="Tahoma" w:eastAsia="微软雅黑" w:hAnsi="Tahoma" w:cs="Times New Roman"/>
      <w:sz w:val="18"/>
      <w:szCs w:val="18"/>
    </w:rPr>
  </w:style>
  <w:style w:type="paragraph" w:styleId="8">
    <w:name w:val="toc 8"/>
    <w:basedOn w:val="a"/>
    <w:next w:val="a"/>
    <w:uiPriority w:val="39"/>
    <w:unhideWhenUsed/>
    <w:pPr>
      <w:ind w:left="1680"/>
    </w:pPr>
    <w:rPr>
      <w:rFonts w:ascii="Calibri" w:hAnsi="Calibri" w:cs="Calibri"/>
      <w:sz w:val="18"/>
      <w:szCs w:val="18"/>
    </w:rPr>
  </w:style>
  <w:style w:type="paragraph" w:styleId="30">
    <w:name w:val="toc 3"/>
    <w:basedOn w:val="a"/>
    <w:next w:val="a"/>
    <w:uiPriority w:val="39"/>
    <w:unhideWhenUsed/>
    <w:qFormat/>
    <w:pPr>
      <w:ind w:left="480"/>
    </w:pPr>
    <w:rPr>
      <w:rFonts w:ascii="Calibri" w:hAnsi="Calibri" w:cs="Calibri"/>
      <w:i/>
      <w:iCs/>
      <w:sz w:val="20"/>
      <w:szCs w:val="20"/>
    </w:rPr>
  </w:style>
  <w:style w:type="paragraph" w:styleId="a9">
    <w:name w:val="annotation text"/>
    <w:basedOn w:val="a"/>
    <w:link w:val="Char1"/>
    <w:uiPriority w:val="99"/>
    <w:unhideWhenUsed/>
    <w:rPr>
      <w:rFonts w:cs="Times New Roman"/>
    </w:rPr>
  </w:style>
  <w:style w:type="paragraph" w:styleId="ae">
    <w:name w:val="Title"/>
    <w:basedOn w:val="a"/>
    <w:link w:val="Char6"/>
    <w:qFormat/>
    <w:pPr>
      <w:widowControl w:val="0"/>
      <w:spacing w:before="240" w:after="60"/>
      <w:jc w:val="center"/>
      <w:outlineLvl w:val="0"/>
    </w:pPr>
    <w:rPr>
      <w:rFonts w:ascii="Arial" w:hAnsi="Arial" w:cs="Times New Roman"/>
      <w:b/>
      <w:bCs/>
      <w:kern w:val="2"/>
      <w:sz w:val="32"/>
      <w:szCs w:val="32"/>
    </w:rPr>
  </w:style>
  <w:style w:type="paragraph" w:styleId="9">
    <w:name w:val="toc 9"/>
    <w:basedOn w:val="a"/>
    <w:next w:val="a"/>
    <w:uiPriority w:val="39"/>
    <w:unhideWhenUsed/>
    <w:pPr>
      <w:ind w:left="1920"/>
    </w:pPr>
    <w:rPr>
      <w:rFonts w:ascii="Calibri" w:hAnsi="Calibri" w:cs="Calibri"/>
      <w:sz w:val="18"/>
      <w:szCs w:val="18"/>
    </w:rPr>
  </w:style>
  <w:style w:type="paragraph" w:styleId="ad">
    <w:name w:val="footer"/>
    <w:basedOn w:val="a"/>
    <w:link w:val="Char5"/>
    <w:uiPriority w:val="99"/>
    <w:unhideWhenUsed/>
    <w:pPr>
      <w:tabs>
        <w:tab w:val="center" w:pos="4153"/>
        <w:tab w:val="right" w:pos="8306"/>
      </w:tabs>
    </w:pPr>
    <w:rPr>
      <w:rFonts w:ascii="Tahoma" w:eastAsia="微软雅黑" w:hAnsi="Tahoma" w:cs="Times New Roman"/>
      <w:sz w:val="18"/>
      <w:szCs w:val="18"/>
    </w:rPr>
  </w:style>
  <w:style w:type="paragraph" w:styleId="5">
    <w:name w:val="toc 5"/>
    <w:basedOn w:val="a"/>
    <w:next w:val="a"/>
    <w:uiPriority w:val="39"/>
    <w:unhideWhenUsed/>
    <w:pPr>
      <w:ind w:left="960"/>
    </w:pPr>
    <w:rPr>
      <w:rFonts w:ascii="Calibri" w:hAnsi="Calibri" w:cs="Calibri"/>
      <w:sz w:val="18"/>
      <w:szCs w:val="18"/>
    </w:rPr>
  </w:style>
  <w:style w:type="paragraph" w:customStyle="1" w:styleId="13">
    <w:name w:val="无间隔1"/>
    <w:uiPriority w:val="1"/>
    <w:qFormat/>
    <w:rPr>
      <w:rFonts w:ascii="宋体" w:eastAsia="宋体" w:hAnsi="宋体" w:cs="宋体"/>
      <w:sz w:val="24"/>
      <w:szCs w:val="24"/>
    </w:rPr>
  </w:style>
  <w:style w:type="paragraph" w:customStyle="1" w:styleId="2TimesNewRoman5020">
    <w:name w:val="样式 标题 2 + Times New Roman 四号 非加粗 段前: 5 磅 段后: 0 磅 行距: 固定值 20..."/>
    <w:basedOn w:val="2"/>
    <w:pPr>
      <w:widowControl w:val="0"/>
      <w:spacing w:before="100" w:after="0" w:line="400" w:lineRule="exact"/>
      <w:jc w:val="both"/>
    </w:pPr>
    <w:rPr>
      <w:rFonts w:ascii="Times New Roman" w:eastAsia="黑体" w:hAnsi="Times New Roman" w:cs="宋体"/>
      <w:b w:val="0"/>
      <w:bCs w:val="0"/>
      <w:kern w:val="2"/>
      <w:sz w:val="28"/>
      <w:szCs w:val="2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s="黑体"/>
      <w:color w:val="365F90"/>
      <w:kern w:val="0"/>
      <w:sz w:val="28"/>
      <w:szCs w:val="28"/>
    </w:rPr>
  </w:style>
  <w:style w:type="paragraph" w:styleId="af2">
    <w:name w:val="List Paragraph"/>
    <w:basedOn w:val="a"/>
    <w:uiPriority w:val="34"/>
    <w:qFormat/>
    <w:pPr>
      <w:ind w:firstLineChars="200" w:firstLine="420"/>
    </w:pPr>
  </w:style>
  <w:style w:type="paragraph" w:customStyle="1" w:styleId="14">
    <w:name w:val="列出段落1"/>
    <w:basedOn w:val="a"/>
    <w:uiPriority w:val="34"/>
    <w:qFormat/>
    <w:pPr>
      <w:ind w:firstLineChars="200" w:firstLine="420"/>
    </w:pPr>
  </w:style>
  <w:style w:type="paragraph" w:customStyle="1" w:styleId="B0">
    <w:name w:val="B正文"/>
    <w:basedOn w:val="a"/>
    <w:link w:val="B"/>
    <w:qFormat/>
    <w:pPr>
      <w:widowControl w:val="0"/>
      <w:spacing w:line="360" w:lineRule="auto"/>
      <w:ind w:firstLineChars="200" w:firstLine="200"/>
      <w:jc w:val="both"/>
    </w:pPr>
    <w:rPr>
      <w:rFonts w:ascii="Arial" w:hAnsi="Arial" w:cs="Times New Roman"/>
      <w:kern w:val="2"/>
      <w:szCs w:val="21"/>
    </w:rPr>
  </w:style>
  <w:style w:type="paragraph" w:customStyle="1" w:styleId="zhang">
    <w:name w:val="zhang"/>
    <w:basedOn w:val="a"/>
    <w:uiPriority w:val="99"/>
    <w:semiHidden/>
    <w:pPr>
      <w:spacing w:before="100" w:beforeAutospacing="1" w:after="100" w:afterAutospacing="1"/>
    </w:pPr>
    <w:rPr>
      <w:b/>
      <w:bCs/>
      <w:smallCaps/>
      <w:color w:val="000000"/>
      <w:sz w:val="20"/>
      <w:szCs w:val="20"/>
    </w:rPr>
  </w:style>
  <w:style w:type="table" w:styleId="af3">
    <w:name w:val="Table Grid"/>
    <w:basedOn w:val="a1"/>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54772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1906A02-7553-42E6-85D1-0B6B7B35F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13</Pages>
  <Words>787</Words>
  <Characters>4487</Characters>
  <Application>Microsoft Office Word</Application>
  <DocSecurity>0</DocSecurity>
  <PresentationFormat/>
  <Lines>37</Lines>
  <Paragraphs>10</Paragraphs>
  <Slides>0</Slides>
  <Notes>0</Notes>
  <HiddenSlides>0</HiddenSlides>
  <MMClips>0</MMClips>
  <ScaleCrop>false</ScaleCrop>
  <Manager/>
  <Company/>
  <LinksUpToDate>false</LinksUpToDate>
  <CharactersWithSpaces>5264</CharactersWithSpaces>
  <SharedDoc>false</SharedDoc>
  <HLinks>
    <vt:vector size="24" baseType="variant">
      <vt:variant>
        <vt:i4>2031674</vt:i4>
      </vt:variant>
      <vt:variant>
        <vt:i4>17</vt:i4>
      </vt:variant>
      <vt:variant>
        <vt:i4>0</vt:i4>
      </vt:variant>
      <vt:variant>
        <vt:i4>5</vt:i4>
      </vt:variant>
      <vt:variant>
        <vt:lpwstr/>
      </vt:variant>
      <vt:variant>
        <vt:lpwstr>_Toc398636218</vt:lpwstr>
      </vt:variant>
      <vt:variant>
        <vt:i4>2031674</vt:i4>
      </vt:variant>
      <vt:variant>
        <vt:i4>14</vt:i4>
      </vt:variant>
      <vt:variant>
        <vt:i4>0</vt:i4>
      </vt:variant>
      <vt:variant>
        <vt:i4>5</vt:i4>
      </vt:variant>
      <vt:variant>
        <vt:lpwstr/>
      </vt:variant>
      <vt:variant>
        <vt:lpwstr>_Toc398636216</vt:lpwstr>
      </vt:variant>
      <vt:variant>
        <vt:i4>2031674</vt:i4>
      </vt:variant>
      <vt:variant>
        <vt:i4>8</vt:i4>
      </vt:variant>
      <vt:variant>
        <vt:i4>0</vt:i4>
      </vt:variant>
      <vt:variant>
        <vt:i4>5</vt:i4>
      </vt:variant>
      <vt:variant>
        <vt:lpwstr/>
      </vt:variant>
      <vt:variant>
        <vt:lpwstr>_Toc398636215</vt:lpwstr>
      </vt:variant>
      <vt:variant>
        <vt:i4>2031674</vt:i4>
      </vt:variant>
      <vt:variant>
        <vt:i4>2</vt:i4>
      </vt:variant>
      <vt:variant>
        <vt:i4>0</vt:i4>
      </vt:variant>
      <vt:variant>
        <vt:i4>5</vt:i4>
      </vt:variant>
      <vt:variant>
        <vt:lpwstr/>
      </vt:variant>
      <vt:variant>
        <vt:lpwstr>_Toc398636214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编号：JGXF14-ZB-01</dc:title>
  <dc:subject/>
  <dc:creator>赵鸿雁</dc:creator>
  <cp:keywords/>
  <dc:description/>
  <cp:lastModifiedBy>xb21cn</cp:lastModifiedBy>
  <cp:revision>258</cp:revision>
  <cp:lastPrinted>2018-02-12T06:08:00Z</cp:lastPrinted>
  <dcterms:created xsi:type="dcterms:W3CDTF">2018-03-06T02:29:00Z</dcterms:created>
  <dcterms:modified xsi:type="dcterms:W3CDTF">2020-04-22T02:42:00Z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